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42" w:type="dxa"/>
        <w:tblInd w:w="96" w:type="dxa"/>
        <w:tblLook w:val="04A0"/>
      </w:tblPr>
      <w:tblGrid>
        <w:gridCol w:w="5216"/>
        <w:gridCol w:w="2778"/>
        <w:gridCol w:w="1232"/>
        <w:gridCol w:w="594"/>
        <w:gridCol w:w="222"/>
      </w:tblGrid>
      <w:tr w:rsidR="00AB4F40" w:rsidRPr="00AB4F40" w:rsidTr="00AB4F40">
        <w:trPr>
          <w:trHeight w:val="1050"/>
        </w:trPr>
        <w:tc>
          <w:tcPr>
            <w:tcW w:w="5216" w:type="dxa"/>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
        </w:tc>
        <w:tc>
          <w:tcPr>
            <w:tcW w:w="2778" w:type="dxa"/>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
        </w:tc>
        <w:tc>
          <w:tcPr>
            <w:tcW w:w="182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Приложение 2</w:t>
            </w:r>
          </w:p>
        </w:tc>
        <w:tc>
          <w:tcPr>
            <w:tcW w:w="222" w:type="dxa"/>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20"/>
                <w:szCs w:val="20"/>
                <w:lang w:eastAsia="ru-RU"/>
              </w:rPr>
            </w:pPr>
          </w:p>
        </w:tc>
      </w:tr>
      <w:tr w:rsidR="00AB4F40" w:rsidRPr="00AB4F40" w:rsidTr="00AB4F40">
        <w:trPr>
          <w:trHeight w:val="315"/>
        </w:trPr>
        <w:tc>
          <w:tcPr>
            <w:tcW w:w="5216" w:type="dxa"/>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
        </w:tc>
        <w:tc>
          <w:tcPr>
            <w:tcW w:w="4826" w:type="dxa"/>
            <w:gridSpan w:val="4"/>
            <w:vMerge w:val="restart"/>
            <w:tcBorders>
              <w:top w:val="nil"/>
              <w:left w:val="nil"/>
              <w:bottom w:val="nil"/>
              <w:right w:val="nil"/>
            </w:tcBorders>
            <w:shd w:val="clear" w:color="auto" w:fill="auto"/>
            <w:vAlign w:val="bottom"/>
          </w:tcPr>
          <w:p w:rsidR="00B202A8" w:rsidRDefault="00AB4F40" w:rsidP="00017CBA">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к  решению муниципального Собрания</w:t>
            </w:r>
          </w:p>
          <w:p w:rsidR="00AB4F40" w:rsidRPr="00AB4F40" w:rsidRDefault="00B202A8" w:rsidP="00017CBA">
            <w:pPr>
              <w:spacing w:before="0" w:after="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от "4</w:t>
            </w:r>
            <w:r w:rsidR="00AB4F40" w:rsidRPr="00AB4F4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мая </w:t>
            </w:r>
            <w:r w:rsidR="00AB4F40" w:rsidRPr="00AB4F40">
              <w:rPr>
                <w:rFonts w:ascii="Times New Roman" w:eastAsia="Times New Roman" w:hAnsi="Times New Roman"/>
                <w:sz w:val="24"/>
                <w:szCs w:val="24"/>
                <w:lang w:eastAsia="ru-RU"/>
              </w:rPr>
              <w:t>201</w:t>
            </w:r>
            <w:r w:rsidR="00017CBA" w:rsidRPr="00017CBA">
              <w:rPr>
                <w:rFonts w:ascii="Times New Roman" w:eastAsia="Times New Roman" w:hAnsi="Times New Roman"/>
                <w:sz w:val="24"/>
                <w:szCs w:val="24"/>
                <w:lang w:eastAsia="ru-RU"/>
              </w:rPr>
              <w:t>2</w:t>
            </w:r>
            <w:r w:rsidR="00AB4F40" w:rsidRPr="00AB4F40">
              <w:rPr>
                <w:rFonts w:ascii="Times New Roman" w:eastAsia="Times New Roman" w:hAnsi="Times New Roman"/>
                <w:sz w:val="24"/>
                <w:szCs w:val="24"/>
                <w:lang w:eastAsia="ru-RU"/>
              </w:rPr>
              <w:t xml:space="preserve">г.№ </w:t>
            </w:r>
            <w:r>
              <w:rPr>
                <w:rFonts w:ascii="Times New Roman" w:eastAsia="Times New Roman" w:hAnsi="Times New Roman"/>
                <w:sz w:val="24"/>
                <w:szCs w:val="24"/>
                <w:lang w:eastAsia="ru-RU"/>
              </w:rPr>
              <w:t>75</w:t>
            </w:r>
            <w:r w:rsidR="00AB4F40" w:rsidRPr="00AB4F40">
              <w:rPr>
                <w:rFonts w:ascii="Times New Roman" w:eastAsia="Times New Roman" w:hAnsi="Times New Roman"/>
                <w:sz w:val="24"/>
                <w:szCs w:val="24"/>
                <w:lang w:eastAsia="ru-RU"/>
              </w:rPr>
              <w:t xml:space="preserve"> "Об исполнении бюджета Новобурасского муниципального района за 201</w:t>
            </w:r>
            <w:r w:rsidR="00017CBA" w:rsidRPr="00017CBA">
              <w:rPr>
                <w:rFonts w:ascii="Times New Roman" w:eastAsia="Times New Roman" w:hAnsi="Times New Roman"/>
                <w:sz w:val="24"/>
                <w:szCs w:val="24"/>
                <w:lang w:eastAsia="ru-RU"/>
              </w:rPr>
              <w:t>1</w:t>
            </w:r>
            <w:r w:rsidR="00AB4F40" w:rsidRPr="00AB4F40">
              <w:rPr>
                <w:rFonts w:ascii="Times New Roman" w:eastAsia="Times New Roman" w:hAnsi="Times New Roman"/>
                <w:sz w:val="24"/>
                <w:szCs w:val="24"/>
                <w:lang w:eastAsia="ru-RU"/>
              </w:rPr>
              <w:t xml:space="preserve"> год"</w:t>
            </w:r>
          </w:p>
        </w:tc>
      </w:tr>
      <w:tr w:rsidR="00AB4F40" w:rsidRPr="00AB4F40" w:rsidTr="00AB4F40">
        <w:trPr>
          <w:trHeight w:val="975"/>
        </w:trPr>
        <w:tc>
          <w:tcPr>
            <w:tcW w:w="5216" w:type="dxa"/>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
        </w:tc>
        <w:tc>
          <w:tcPr>
            <w:tcW w:w="4826" w:type="dxa"/>
            <w:gridSpan w:val="4"/>
            <w:vMerge/>
            <w:tcBorders>
              <w:top w:val="nil"/>
              <w:left w:val="nil"/>
              <w:bottom w:val="nil"/>
              <w:right w:val="nil"/>
            </w:tcBorders>
            <w:vAlign w:val="center"/>
          </w:tcPr>
          <w:p w:rsidR="00AB4F40" w:rsidRPr="00AB4F40" w:rsidRDefault="00AB4F40" w:rsidP="00AB4F40">
            <w:pPr>
              <w:spacing w:before="0" w:after="0"/>
              <w:jc w:val="left"/>
              <w:rPr>
                <w:rFonts w:ascii="Times New Roman" w:eastAsia="Times New Roman" w:hAnsi="Times New Roman"/>
                <w:sz w:val="24"/>
                <w:szCs w:val="24"/>
                <w:lang w:eastAsia="ru-RU"/>
              </w:rPr>
            </w:pPr>
          </w:p>
        </w:tc>
      </w:tr>
      <w:tr w:rsidR="00AB4F40" w:rsidRPr="00AB4F40" w:rsidTr="00AB4F40">
        <w:trPr>
          <w:trHeight w:val="630"/>
        </w:trPr>
        <w:tc>
          <w:tcPr>
            <w:tcW w:w="9226" w:type="dxa"/>
            <w:gridSpan w:val="3"/>
            <w:tcBorders>
              <w:top w:val="nil"/>
              <w:left w:val="nil"/>
              <w:bottom w:val="nil"/>
              <w:right w:val="nil"/>
            </w:tcBorders>
            <w:shd w:val="clear" w:color="auto" w:fill="auto"/>
            <w:noWrap/>
            <w:vAlign w:val="bottom"/>
          </w:tcPr>
          <w:p w:rsidR="00AB4F40" w:rsidRPr="00AB4F40" w:rsidRDefault="00AB4F40" w:rsidP="00AD3468">
            <w:pPr>
              <w:spacing w:before="0" w:after="0"/>
              <w:jc w:val="center"/>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ДОХОДЫ РАЙОННОГО БЮДЖЕТА ЗА 201</w:t>
            </w:r>
            <w:r w:rsidR="00AD3468">
              <w:rPr>
                <w:rFonts w:ascii="Times New Roman" w:eastAsia="Times New Roman" w:hAnsi="Times New Roman"/>
                <w:sz w:val="24"/>
                <w:szCs w:val="24"/>
                <w:lang w:eastAsia="ru-RU"/>
              </w:rPr>
              <w:t>1</w:t>
            </w:r>
            <w:r w:rsidRPr="00AB4F40">
              <w:rPr>
                <w:rFonts w:ascii="Times New Roman" w:eastAsia="Times New Roman" w:hAnsi="Times New Roman"/>
                <w:sz w:val="24"/>
                <w:szCs w:val="24"/>
                <w:lang w:eastAsia="ru-RU"/>
              </w:rPr>
              <w:t xml:space="preserve"> ГОД</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20"/>
                <w:szCs w:val="20"/>
                <w:lang w:eastAsia="ru-RU"/>
              </w:rPr>
            </w:pPr>
          </w:p>
        </w:tc>
      </w:tr>
      <w:tr w:rsidR="00AB4F40" w:rsidRPr="00AB4F40" w:rsidTr="00AB4F40">
        <w:trPr>
          <w:trHeight w:val="375"/>
        </w:trPr>
        <w:tc>
          <w:tcPr>
            <w:tcW w:w="9226" w:type="dxa"/>
            <w:gridSpan w:val="3"/>
            <w:tcBorders>
              <w:top w:val="nil"/>
              <w:left w:val="nil"/>
              <w:bottom w:val="nil"/>
              <w:right w:val="nil"/>
            </w:tcBorders>
            <w:shd w:val="clear" w:color="auto" w:fill="auto"/>
            <w:noWrap/>
            <w:vAlign w:val="bottom"/>
          </w:tcPr>
          <w:p w:rsidR="00AB4F40" w:rsidRPr="00AB4F40" w:rsidRDefault="00AB4F40" w:rsidP="00AB4F40">
            <w:pPr>
              <w:spacing w:before="0" w:after="0"/>
              <w:jc w:val="center"/>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ПО КОДАМ ВИДОВ ДОХОДОВ, ПОДВИДОВ ДОХОДОВ,</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20"/>
                <w:szCs w:val="20"/>
                <w:lang w:eastAsia="ru-RU"/>
              </w:rPr>
            </w:pPr>
          </w:p>
        </w:tc>
      </w:tr>
      <w:tr w:rsidR="00AB4F40" w:rsidRPr="00AB4F40" w:rsidTr="00AB4F40">
        <w:trPr>
          <w:trHeight w:val="375"/>
        </w:trPr>
        <w:tc>
          <w:tcPr>
            <w:tcW w:w="9226" w:type="dxa"/>
            <w:gridSpan w:val="3"/>
            <w:tcBorders>
              <w:top w:val="nil"/>
              <w:left w:val="nil"/>
              <w:bottom w:val="nil"/>
              <w:right w:val="nil"/>
            </w:tcBorders>
            <w:shd w:val="clear" w:color="auto" w:fill="auto"/>
            <w:noWrap/>
            <w:vAlign w:val="bottom"/>
          </w:tcPr>
          <w:p w:rsidR="00AB4F40" w:rsidRPr="00AB4F40" w:rsidRDefault="00AB4F40" w:rsidP="00AB4F40">
            <w:pPr>
              <w:spacing w:before="0" w:after="0"/>
              <w:jc w:val="center"/>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КЛАССИФИКАЦИИ ОПЕРАЦИЙ СЕКТОРА МУНИЦИПАЛЬНОГО УПРАВЛЕНИЯ.</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20"/>
                <w:szCs w:val="20"/>
                <w:lang w:eastAsia="ru-RU"/>
              </w:rPr>
            </w:pPr>
          </w:p>
        </w:tc>
      </w:tr>
      <w:tr w:rsidR="00AB4F40" w:rsidRPr="00AB4F40" w:rsidTr="00AB4F40">
        <w:trPr>
          <w:trHeight w:val="375"/>
        </w:trPr>
        <w:tc>
          <w:tcPr>
            <w:tcW w:w="9226" w:type="dxa"/>
            <w:gridSpan w:val="3"/>
            <w:tcBorders>
              <w:top w:val="nil"/>
              <w:left w:val="nil"/>
              <w:bottom w:val="nil"/>
              <w:right w:val="nil"/>
            </w:tcBorders>
            <w:shd w:val="clear" w:color="auto" w:fill="auto"/>
            <w:noWrap/>
            <w:vAlign w:val="bottom"/>
          </w:tcPr>
          <w:p w:rsidR="00AB4F40" w:rsidRPr="00AB4F40" w:rsidRDefault="00AB4F40" w:rsidP="00AB4F40">
            <w:pPr>
              <w:spacing w:before="0" w:after="0"/>
              <w:jc w:val="center"/>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ОТНОСЯЩИХСЯ К ДОХОДАМ МЕСТНОГО БЮДЖЕТА</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20"/>
                <w:szCs w:val="20"/>
                <w:lang w:eastAsia="ru-RU"/>
              </w:rPr>
            </w:pPr>
          </w:p>
        </w:tc>
      </w:tr>
      <w:tr w:rsidR="00AB4F40" w:rsidRPr="00AB4F40" w:rsidTr="00AB4F40">
        <w:trPr>
          <w:trHeight w:val="525"/>
        </w:trPr>
        <w:tc>
          <w:tcPr>
            <w:tcW w:w="5216" w:type="dxa"/>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
        </w:tc>
        <w:tc>
          <w:tcPr>
            <w:tcW w:w="2778" w:type="dxa"/>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
        </w:tc>
        <w:tc>
          <w:tcPr>
            <w:tcW w:w="1232" w:type="dxa"/>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20"/>
                <w:szCs w:val="20"/>
                <w:lang w:eastAsia="ru-RU"/>
              </w:rPr>
            </w:pPr>
          </w:p>
        </w:tc>
      </w:tr>
      <w:tr w:rsidR="00AB4F40" w:rsidRPr="00AB4F40" w:rsidTr="00AB4F40">
        <w:trPr>
          <w:trHeight w:val="300"/>
        </w:trPr>
        <w:tc>
          <w:tcPr>
            <w:tcW w:w="5216"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center"/>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Наименование доходов</w:t>
            </w:r>
          </w:p>
        </w:tc>
        <w:tc>
          <w:tcPr>
            <w:tcW w:w="2778" w:type="dxa"/>
            <w:vMerge w:val="restart"/>
            <w:tcBorders>
              <w:top w:val="single" w:sz="4" w:space="0" w:color="auto"/>
              <w:left w:val="single" w:sz="4" w:space="0" w:color="auto"/>
              <w:bottom w:val="single" w:sz="4" w:space="0" w:color="auto"/>
              <w:right w:val="single" w:sz="4" w:space="0" w:color="auto"/>
            </w:tcBorders>
            <w:shd w:val="clear" w:color="auto" w:fill="auto"/>
          </w:tcPr>
          <w:p w:rsidR="00AB4F40" w:rsidRPr="00AB4F40" w:rsidRDefault="00AB4F40" w:rsidP="00AB4F40">
            <w:pPr>
              <w:spacing w:before="0" w:after="0"/>
              <w:jc w:val="center"/>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Код бюджетной классификации</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4F40" w:rsidRPr="00AB4F40" w:rsidRDefault="00AB4F40" w:rsidP="00AB4F40">
            <w:pPr>
              <w:spacing w:before="0" w:after="0"/>
              <w:jc w:val="center"/>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Сумма</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435"/>
        </w:trPr>
        <w:tc>
          <w:tcPr>
            <w:tcW w:w="5216" w:type="dxa"/>
            <w:vMerge/>
            <w:tcBorders>
              <w:top w:val="single" w:sz="4" w:space="0" w:color="auto"/>
              <w:left w:val="single" w:sz="4" w:space="0" w:color="auto"/>
              <w:bottom w:val="single" w:sz="4" w:space="0" w:color="auto"/>
              <w:right w:val="single" w:sz="4" w:space="0" w:color="auto"/>
            </w:tcBorders>
            <w:vAlign w:val="center"/>
          </w:tcPr>
          <w:p w:rsidR="00AB4F40" w:rsidRPr="00AB4F40" w:rsidRDefault="00AB4F40" w:rsidP="00AB4F40">
            <w:pPr>
              <w:spacing w:before="0" w:after="0"/>
              <w:jc w:val="left"/>
              <w:rPr>
                <w:rFonts w:ascii="Times New Roman" w:eastAsia="Times New Roman" w:hAnsi="Times New Roman"/>
                <w:sz w:val="24"/>
                <w:szCs w:val="24"/>
                <w:lang w:eastAsia="ru-RU"/>
              </w:rPr>
            </w:pPr>
          </w:p>
        </w:tc>
        <w:tc>
          <w:tcPr>
            <w:tcW w:w="2778" w:type="dxa"/>
            <w:vMerge/>
            <w:tcBorders>
              <w:top w:val="single" w:sz="4" w:space="0" w:color="auto"/>
              <w:left w:val="single" w:sz="4" w:space="0" w:color="auto"/>
              <w:bottom w:val="single" w:sz="4" w:space="0" w:color="auto"/>
              <w:right w:val="single" w:sz="4" w:space="0" w:color="auto"/>
            </w:tcBorders>
            <w:vAlign w:val="center"/>
          </w:tcPr>
          <w:p w:rsidR="00AB4F40" w:rsidRPr="00AB4F40" w:rsidRDefault="00AB4F40" w:rsidP="00AB4F40">
            <w:pPr>
              <w:spacing w:before="0" w:after="0"/>
              <w:jc w:val="left"/>
              <w:rPr>
                <w:rFonts w:ascii="Times New Roman" w:eastAsia="Times New Roman" w:hAnsi="Times New Roman"/>
                <w:sz w:val="24"/>
                <w:szCs w:val="24"/>
                <w:lang w:eastAsia="ru-RU"/>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AB4F40" w:rsidRPr="00AB4F40" w:rsidRDefault="00AB4F40" w:rsidP="00AB4F40">
            <w:pPr>
              <w:spacing w:before="0" w:after="0"/>
              <w:jc w:val="left"/>
              <w:rPr>
                <w:rFonts w:ascii="Times New Roman" w:eastAsia="Times New Roman" w:hAnsi="Times New Roman"/>
                <w:sz w:val="24"/>
                <w:szCs w:val="24"/>
                <w:lang w:eastAsia="ru-RU"/>
              </w:rPr>
            </w:pP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435"/>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НАЛОГОВЫЕ И НЕНАЛОГОВЫЕ ДОХОДЫ</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1 00 00000 00 0000 000</w:t>
            </w:r>
          </w:p>
        </w:tc>
        <w:tc>
          <w:tcPr>
            <w:tcW w:w="1232" w:type="dxa"/>
            <w:tcBorders>
              <w:top w:val="nil"/>
              <w:left w:val="nil"/>
              <w:bottom w:val="single" w:sz="4" w:space="0" w:color="auto"/>
              <w:right w:val="single" w:sz="4" w:space="0" w:color="auto"/>
            </w:tcBorders>
            <w:shd w:val="clear" w:color="auto" w:fill="auto"/>
            <w:vAlign w:val="bottom"/>
          </w:tcPr>
          <w:p w:rsidR="00AB4F40" w:rsidRPr="003971AE" w:rsidRDefault="003971AE" w:rsidP="00C156E4">
            <w:pPr>
              <w:spacing w:before="0"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40766,</w:t>
            </w:r>
            <w:r w:rsidR="00C156E4">
              <w:rPr>
                <w:rFonts w:ascii="Times New Roman" w:eastAsia="Times New Roman" w:hAnsi="Times New Roman"/>
                <w:sz w:val="24"/>
                <w:szCs w:val="24"/>
                <w:lang w:val="en-US" w:eastAsia="ru-RU"/>
              </w:rPr>
              <w:t>4</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1262"/>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546518">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Налог на доходы физических лиц с доходов, полученных физическими лицами</w:t>
            </w:r>
            <w:r w:rsidR="00546518">
              <w:rPr>
                <w:rFonts w:ascii="Times New Roman" w:eastAsia="Times New Roman" w:hAnsi="Times New Roman"/>
                <w:sz w:val="24"/>
                <w:szCs w:val="24"/>
                <w:lang w:eastAsia="ru-RU"/>
              </w:rPr>
              <w:t>,</w:t>
            </w:r>
            <w:r w:rsidRPr="00AB4F40">
              <w:rPr>
                <w:rFonts w:ascii="Times New Roman" w:eastAsia="Times New Roman" w:hAnsi="Times New Roman"/>
                <w:sz w:val="24"/>
                <w:szCs w:val="24"/>
                <w:lang w:eastAsia="ru-RU"/>
              </w:rPr>
              <w:t xml:space="preserve"> являющимися налоговыми резидентами Российской Федерации в виде дивидендов от долевого участия в деятельности организаций</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1 01 02010 01 0000 110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3971A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107,9</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289"/>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1 01 02010 01 1000 110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3971A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107,9</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2522"/>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Налог на доходы физических лиц с доходов, облагаемых по налоговой ставке, установленной пунктом 1 статьи 224 Налогового кодекса Российской Федерации, за исключением доходов, полученных физическими лицами, зарегистрированными в качестве индивидуальных предпринимателей, частных нотариусов и других лиц, занимающихся частной практикой</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1 01 02021 01 0000 110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3971A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21820,8</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289"/>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1 01 02021 01 1000 110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3971A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21718,3</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278"/>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Пени и проценты</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1 01 02021 01 2000 110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3971A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79,6</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281"/>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Суммы денежных взысканий (штрафов)</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1 01 02021 01 3000 110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3971A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22,9</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57"/>
        </w:trPr>
        <w:tc>
          <w:tcPr>
            <w:tcW w:w="5216" w:type="dxa"/>
            <w:tcBorders>
              <w:top w:val="nil"/>
              <w:left w:val="single" w:sz="4" w:space="0" w:color="auto"/>
              <w:bottom w:val="single" w:sz="4" w:space="0" w:color="auto"/>
              <w:right w:val="single" w:sz="4" w:space="0" w:color="auto"/>
            </w:tcBorders>
            <w:shd w:val="clear" w:color="000000" w:fill="FFFFFF"/>
            <w:vAlign w:val="center"/>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Налог на доходы физических лиц с доходов, облагаемых по налоговой ставке, установленной пунктом 1 статьи 224 Налогового кодекса Российской Федерации, и полученных физическими лицами, зарегистрированными в качестве индивидуальных предпринимателей, частных нотариусов и других лиц, занимающихся частной практикой</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1 01 02022 01 0000 110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773375"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58,4</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193"/>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1 01 02022 01 1000 110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773375"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56,7</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326"/>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Пени и проценты</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1 01 02022 01 2000 110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773375"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630"/>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lastRenderedPageBreak/>
              <w:t>Суммы денежных взысканий (штрафов)</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1 01 02022 01 3000 110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773375"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1061"/>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Налог на доходы физических лиц с доходов,  полученных физическими лицами, не являющимися налоговыми резидентами Российской Федерации</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1 01 02030 01 0000 110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791FEF"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19,5</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2B226B">
        <w:trPr>
          <w:trHeight w:val="226"/>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1 01 02030 01 1000 110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791FEF"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19,5</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B4F40">
        <w:trPr>
          <w:trHeight w:val="2258"/>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Налог на доходы физических лиц с доходов, полученных в виде выигрышей и призов в проводимых конкурсах, играх и других мероприятиях в  целях рекламы товаров, работ и услуг, процентных доходов по вкладам в банках, в виде материальной выгоды от экономии на процентах при получении заемных (кредитных средств)</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1 01 02040 01 0000 110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791FEF"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32,6</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2B226B">
        <w:trPr>
          <w:trHeight w:val="375"/>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1 01 02040 01 1000 110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791FEF"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32,6</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A06B34">
        <w:trPr>
          <w:trHeight w:val="1260"/>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06B34" w:rsidRDefault="00A06B34" w:rsidP="00AB4F40">
            <w:pPr>
              <w:spacing w:before="0" w:after="0"/>
              <w:jc w:val="left"/>
              <w:rPr>
                <w:rFonts w:ascii="Times New Roman" w:eastAsia="Times New Roman" w:hAnsi="Times New Roman"/>
                <w:sz w:val="24"/>
                <w:szCs w:val="24"/>
                <w:lang w:eastAsia="ru-RU"/>
              </w:rPr>
            </w:pPr>
            <w:r w:rsidRPr="00A06B34">
              <w:rPr>
                <w:rFonts w:ascii="Times New Roman" w:hAnsi="Times New Roman"/>
                <w:color w:val="000000"/>
                <w:sz w:val="24"/>
                <w:szCs w:val="24"/>
                <w:lang w:eastAsia="ru-RU"/>
              </w:rPr>
              <w:t>Налог на доходы физических лиц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791FEF">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w:t>
            </w:r>
            <w:r w:rsidR="00791FEF">
              <w:rPr>
                <w:rFonts w:ascii="Times New Roman" w:eastAsia="Times New Roman" w:hAnsi="Times New Roman"/>
                <w:sz w:val="24"/>
                <w:szCs w:val="24"/>
                <w:lang w:eastAsia="ru-RU"/>
              </w:rPr>
              <w:t>7</w:t>
            </w:r>
            <w:r w:rsidRPr="00AB4F40">
              <w:rPr>
                <w:rFonts w:ascii="Times New Roman" w:eastAsia="Times New Roman" w:hAnsi="Times New Roman"/>
                <w:sz w:val="24"/>
                <w:szCs w:val="24"/>
                <w:lang w:eastAsia="ru-RU"/>
              </w:rPr>
              <w:t>0 01 0000 110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791FEF"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22,4</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2B226B">
        <w:trPr>
          <w:trHeight w:val="328"/>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w:t>
            </w:r>
            <w:r w:rsidR="00EB1B0B">
              <w:rPr>
                <w:rFonts w:ascii="Times New Roman" w:eastAsia="Times New Roman" w:hAnsi="Times New Roman"/>
                <w:sz w:val="24"/>
                <w:szCs w:val="24"/>
                <w:lang w:eastAsia="ru-RU"/>
              </w:rPr>
              <w:t>м</w:t>
            </w:r>
            <w:r w:rsidRPr="00AB4F40">
              <w:rPr>
                <w:rFonts w:ascii="Times New Roman" w:eastAsia="Times New Roman" w:hAnsi="Times New Roman"/>
                <w:sz w:val="24"/>
                <w:szCs w:val="24"/>
                <w:lang w:eastAsia="ru-RU"/>
              </w:rPr>
              <w:t>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791FEF">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1 01 020</w:t>
            </w:r>
            <w:r w:rsidR="00791FEF">
              <w:rPr>
                <w:rFonts w:ascii="Times New Roman" w:eastAsia="Times New Roman" w:hAnsi="Times New Roman"/>
                <w:sz w:val="24"/>
                <w:szCs w:val="24"/>
                <w:lang w:eastAsia="ru-RU"/>
              </w:rPr>
              <w:t>7</w:t>
            </w:r>
            <w:r w:rsidRPr="00AB4F40">
              <w:rPr>
                <w:rFonts w:ascii="Times New Roman" w:eastAsia="Times New Roman" w:hAnsi="Times New Roman"/>
                <w:sz w:val="24"/>
                <w:szCs w:val="24"/>
                <w:lang w:eastAsia="ru-RU"/>
              </w:rPr>
              <w:t>0 01 1000 110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791FEF"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22,4</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2B226B">
        <w:trPr>
          <w:trHeight w:val="499"/>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Единый налог на вмененный доход для отдельных видов деятельности</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1 05 02000 02 0000 110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DF7E64"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2302,9</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DF7E64">
        <w:trPr>
          <w:trHeight w:val="366"/>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w:t>
            </w:r>
            <w:r w:rsidR="00EB1B0B">
              <w:rPr>
                <w:rFonts w:ascii="Times New Roman" w:eastAsia="Times New Roman" w:hAnsi="Times New Roman"/>
                <w:sz w:val="24"/>
                <w:szCs w:val="24"/>
                <w:lang w:eastAsia="ru-RU"/>
              </w:rPr>
              <w:t>м</w:t>
            </w:r>
            <w:r w:rsidRPr="00AB4F40">
              <w:rPr>
                <w:rFonts w:ascii="Times New Roman" w:eastAsia="Times New Roman" w:hAnsi="Times New Roman"/>
                <w:sz w:val="24"/>
                <w:szCs w:val="24"/>
                <w:lang w:eastAsia="ru-RU"/>
              </w:rPr>
              <w:t>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1 05 02000 02 1000 110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DF7E64" w:rsidP="00DF7E64">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2233,4</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DF7E64">
        <w:trPr>
          <w:trHeight w:val="414"/>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Пени и проценты</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1 05 02000 02 2000 110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DF7E64" w:rsidP="00DF7E64">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7,9</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DF7E64">
        <w:trPr>
          <w:trHeight w:val="405"/>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Суммы денежных взысканий (штрафов)</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1 05 02000 02 3000 110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DF7E64"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61,6</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2B226B">
        <w:trPr>
          <w:trHeight w:val="285"/>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Единый сельскохозяйственный налог</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1 05 03000 01 0000 110</w:t>
            </w:r>
          </w:p>
        </w:tc>
        <w:tc>
          <w:tcPr>
            <w:tcW w:w="1232" w:type="dxa"/>
            <w:tcBorders>
              <w:top w:val="nil"/>
              <w:left w:val="nil"/>
              <w:bottom w:val="single" w:sz="4" w:space="0" w:color="auto"/>
              <w:right w:val="single" w:sz="4" w:space="0" w:color="auto"/>
            </w:tcBorders>
            <w:shd w:val="clear" w:color="auto" w:fill="auto"/>
            <w:vAlign w:val="bottom"/>
          </w:tcPr>
          <w:p w:rsidR="00AB4F40" w:rsidRPr="00A06B34" w:rsidRDefault="00A06B34" w:rsidP="00A06B34">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1232,0</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2B226B">
        <w:trPr>
          <w:trHeight w:val="295"/>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1 05 03000 01 1000 110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A06B34"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1220,9</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2B226B">
        <w:trPr>
          <w:trHeight w:val="354"/>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Пени и проценты</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1 05 03000 01 2000 110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C15D1E" w:rsidP="00C15D1E">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2B226B">
        <w:trPr>
          <w:trHeight w:val="393"/>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Суммы денежных взысканий (штрафов)</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1 05 03000 01 3000 110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C15D1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AB4F40" w:rsidRPr="00AB4F40" w:rsidTr="002B226B">
        <w:trPr>
          <w:trHeight w:val="384"/>
        </w:trPr>
        <w:tc>
          <w:tcPr>
            <w:tcW w:w="5216" w:type="dxa"/>
            <w:tcBorders>
              <w:top w:val="nil"/>
              <w:left w:val="single" w:sz="4" w:space="0" w:color="auto"/>
              <w:bottom w:val="single" w:sz="4" w:space="0" w:color="auto"/>
              <w:right w:val="single" w:sz="4" w:space="0" w:color="auto"/>
            </w:tcBorders>
            <w:shd w:val="clear" w:color="auto" w:fill="auto"/>
            <w:vAlign w:val="bottom"/>
          </w:tcPr>
          <w:p w:rsidR="00AB4F40" w:rsidRPr="00AB4F40" w:rsidRDefault="00AB4F40"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Транспортный налог с организаций</w:t>
            </w:r>
          </w:p>
        </w:tc>
        <w:tc>
          <w:tcPr>
            <w:tcW w:w="2778" w:type="dxa"/>
            <w:tcBorders>
              <w:top w:val="nil"/>
              <w:left w:val="nil"/>
              <w:bottom w:val="single" w:sz="4" w:space="0" w:color="auto"/>
              <w:right w:val="single" w:sz="4" w:space="0" w:color="auto"/>
            </w:tcBorders>
            <w:shd w:val="clear" w:color="auto" w:fill="auto"/>
            <w:vAlign w:val="bottom"/>
          </w:tcPr>
          <w:p w:rsidR="00AB4F40" w:rsidRPr="00AB4F40" w:rsidRDefault="00AB4F40"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1 06 04011 02 0000 110</w:t>
            </w:r>
          </w:p>
        </w:tc>
        <w:tc>
          <w:tcPr>
            <w:tcW w:w="1232" w:type="dxa"/>
            <w:tcBorders>
              <w:top w:val="nil"/>
              <w:left w:val="nil"/>
              <w:bottom w:val="single" w:sz="4" w:space="0" w:color="auto"/>
              <w:right w:val="single" w:sz="4" w:space="0" w:color="auto"/>
            </w:tcBorders>
            <w:shd w:val="clear" w:color="auto" w:fill="auto"/>
            <w:vAlign w:val="bottom"/>
          </w:tcPr>
          <w:p w:rsidR="00AB4F40" w:rsidRPr="00AB4F40" w:rsidRDefault="00F104BF"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382,6</w:t>
            </w:r>
          </w:p>
        </w:tc>
        <w:tc>
          <w:tcPr>
            <w:tcW w:w="816" w:type="dxa"/>
            <w:gridSpan w:val="2"/>
            <w:tcBorders>
              <w:top w:val="nil"/>
              <w:left w:val="nil"/>
              <w:bottom w:val="nil"/>
              <w:right w:val="nil"/>
            </w:tcBorders>
            <w:shd w:val="clear" w:color="auto" w:fill="auto"/>
            <w:noWrap/>
            <w:vAlign w:val="bottom"/>
          </w:tcPr>
          <w:p w:rsidR="00AB4F40" w:rsidRPr="00AB4F40" w:rsidRDefault="00AB4F40" w:rsidP="00AB4F40">
            <w:pPr>
              <w:spacing w:before="0" w:after="0"/>
              <w:jc w:val="left"/>
              <w:rPr>
                <w:rFonts w:ascii="Arial" w:eastAsia="Times New Roman" w:hAnsi="Arial" w:cs="Arial"/>
                <w:sz w:val="16"/>
                <w:szCs w:val="16"/>
                <w:lang w:eastAsia="ru-RU"/>
              </w:rPr>
            </w:pPr>
          </w:p>
        </w:tc>
      </w:tr>
      <w:tr w:rsidR="00C15D1E" w:rsidRPr="00AB4F40" w:rsidTr="002B226B">
        <w:trPr>
          <w:trHeight w:val="412"/>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E7F8C">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C15D1E">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1 06 04011 02 </w:t>
            </w:r>
            <w:r>
              <w:rPr>
                <w:rFonts w:ascii="Times New Roman" w:eastAsia="Times New Roman" w:hAnsi="Times New Roman"/>
                <w:sz w:val="24"/>
                <w:szCs w:val="24"/>
                <w:lang w:eastAsia="ru-RU"/>
              </w:rPr>
              <w:t>1</w:t>
            </w:r>
            <w:r w:rsidRPr="00AB4F40">
              <w:rPr>
                <w:rFonts w:ascii="Times New Roman" w:eastAsia="Times New Roman" w:hAnsi="Times New Roman"/>
                <w:sz w:val="24"/>
                <w:szCs w:val="24"/>
                <w:lang w:eastAsia="ru-RU"/>
              </w:rPr>
              <w:t>000 110</w:t>
            </w:r>
          </w:p>
        </w:tc>
        <w:tc>
          <w:tcPr>
            <w:tcW w:w="1232" w:type="dxa"/>
            <w:tcBorders>
              <w:top w:val="nil"/>
              <w:left w:val="nil"/>
              <w:bottom w:val="single" w:sz="4" w:space="0" w:color="auto"/>
              <w:right w:val="single" w:sz="4" w:space="0" w:color="auto"/>
            </w:tcBorders>
            <w:shd w:val="clear" w:color="auto" w:fill="auto"/>
            <w:vAlign w:val="bottom"/>
          </w:tcPr>
          <w:p w:rsidR="00C15D1E" w:rsidRDefault="00C15D1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382,3</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2B226B">
        <w:trPr>
          <w:trHeight w:val="412"/>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Пени и проценты</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F104BF">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1 06 04011 02 </w:t>
            </w:r>
            <w:r w:rsidR="00F104BF">
              <w:rPr>
                <w:rFonts w:ascii="Times New Roman" w:eastAsia="Times New Roman" w:hAnsi="Times New Roman"/>
                <w:sz w:val="24"/>
                <w:szCs w:val="24"/>
                <w:lang w:eastAsia="ru-RU"/>
              </w:rPr>
              <w:t>2</w:t>
            </w:r>
            <w:r w:rsidRPr="00AB4F40">
              <w:rPr>
                <w:rFonts w:ascii="Times New Roman" w:eastAsia="Times New Roman" w:hAnsi="Times New Roman"/>
                <w:sz w:val="24"/>
                <w:szCs w:val="24"/>
                <w:lang w:eastAsia="ru-RU"/>
              </w:rPr>
              <w:t>000 110</w:t>
            </w:r>
          </w:p>
        </w:tc>
        <w:tc>
          <w:tcPr>
            <w:tcW w:w="1232" w:type="dxa"/>
            <w:tcBorders>
              <w:top w:val="nil"/>
              <w:left w:val="nil"/>
              <w:bottom w:val="single" w:sz="4" w:space="0" w:color="auto"/>
              <w:right w:val="single" w:sz="4" w:space="0" w:color="auto"/>
            </w:tcBorders>
            <w:shd w:val="clear" w:color="auto" w:fill="auto"/>
            <w:vAlign w:val="bottom"/>
          </w:tcPr>
          <w:p w:rsidR="00C15D1E" w:rsidRDefault="00C15D1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2B226B">
        <w:trPr>
          <w:trHeight w:val="417"/>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Транспортный налог с физических лиц</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1 06 04012 02 0000 110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901,0</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40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1 06 04012 02 1000 110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887,2</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2B226B">
        <w:trPr>
          <w:trHeight w:val="332"/>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Пени и проценты</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1 06 04012 02 2000 110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13,8</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2B226B">
        <w:trPr>
          <w:trHeight w:val="1208"/>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Госпошлина пошлина по делам рассматриваемым в судах общей юрисдикции, мировыми судьями (за исключением Верховного Суда Российской Федерации)</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1 08 03010 01 0000 110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AE7F8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625,8</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2B226B">
        <w:trPr>
          <w:trHeight w:val="423"/>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1 08 03010 01 1000 110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AE7F8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625,8</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247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lastRenderedPageBreak/>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выдачей регистрационных знаков, приемом квалификационных экзаменов на получение права на управление транспортными средствами</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1 08 07140 01 0000 110</w:t>
            </w:r>
          </w:p>
        </w:tc>
        <w:tc>
          <w:tcPr>
            <w:tcW w:w="1232" w:type="dxa"/>
            <w:tcBorders>
              <w:top w:val="nil"/>
              <w:left w:val="nil"/>
              <w:bottom w:val="single" w:sz="4" w:space="0" w:color="auto"/>
              <w:right w:val="single" w:sz="4" w:space="0" w:color="auto"/>
            </w:tcBorders>
            <w:shd w:val="clear" w:color="auto" w:fill="auto"/>
            <w:vAlign w:val="bottom"/>
          </w:tcPr>
          <w:p w:rsidR="00C15D1E" w:rsidRPr="00574B24" w:rsidRDefault="00574B24" w:rsidP="001973E9">
            <w:pPr>
              <w:spacing w:before="0" w:after="0"/>
              <w:jc w:val="right"/>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1010</w:t>
            </w:r>
            <w:r w:rsidR="001973E9">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9</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2B226B">
        <w:trPr>
          <w:trHeight w:val="23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1 08 07140 01 1000 110</w:t>
            </w:r>
          </w:p>
        </w:tc>
        <w:tc>
          <w:tcPr>
            <w:tcW w:w="1232" w:type="dxa"/>
            <w:tcBorders>
              <w:top w:val="nil"/>
              <w:left w:val="nil"/>
              <w:bottom w:val="single" w:sz="4" w:space="0" w:color="auto"/>
              <w:right w:val="single" w:sz="4" w:space="0" w:color="auto"/>
            </w:tcBorders>
            <w:shd w:val="clear" w:color="auto" w:fill="auto"/>
            <w:vAlign w:val="bottom"/>
          </w:tcPr>
          <w:p w:rsidR="00C15D1E" w:rsidRPr="00574B24" w:rsidRDefault="00574B24" w:rsidP="001973E9">
            <w:pPr>
              <w:spacing w:before="0" w:after="0"/>
              <w:jc w:val="right"/>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1010</w:t>
            </w:r>
            <w:r w:rsidR="001973E9">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9</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126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Налог на прибыль организаций, зачислявшийся до 1 января </w:t>
            </w:r>
            <w:smartTag w:uri="urn:schemas-microsoft-com:office:smarttags" w:element="metricconverter">
              <w:smartTagPr>
                <w:attr w:name="ProductID" w:val="2005 г"/>
              </w:smartTagPr>
              <w:r w:rsidRPr="00AB4F40">
                <w:rPr>
                  <w:rFonts w:ascii="Times New Roman" w:eastAsia="Times New Roman" w:hAnsi="Times New Roman"/>
                  <w:sz w:val="24"/>
                  <w:szCs w:val="24"/>
                  <w:lang w:eastAsia="ru-RU"/>
                </w:rPr>
                <w:t>2005 г</w:t>
              </w:r>
            </w:smartTag>
            <w:r w:rsidRPr="00AB4F40">
              <w:rPr>
                <w:rFonts w:ascii="Times New Roman" w:eastAsia="Times New Roman" w:hAnsi="Times New Roman"/>
                <w:sz w:val="24"/>
                <w:szCs w:val="24"/>
                <w:lang w:eastAsia="ru-RU"/>
              </w:rPr>
              <w:t>. в местные бюджеты, мобилизуемый на территориях муниципальных районов</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1 09 01030 05 0000 110</w:t>
            </w:r>
          </w:p>
        </w:tc>
        <w:tc>
          <w:tcPr>
            <w:tcW w:w="1232" w:type="dxa"/>
            <w:tcBorders>
              <w:top w:val="nil"/>
              <w:left w:val="nil"/>
              <w:bottom w:val="single" w:sz="4" w:space="0" w:color="auto"/>
              <w:right w:val="single" w:sz="4" w:space="0" w:color="auto"/>
            </w:tcBorders>
            <w:shd w:val="clear" w:color="auto" w:fill="auto"/>
            <w:vAlign w:val="bottom"/>
          </w:tcPr>
          <w:p w:rsidR="00C15D1E" w:rsidRPr="00574B24" w:rsidRDefault="0033332B"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2B226B">
        <w:trPr>
          <w:trHeight w:val="366"/>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1 09 01030 05 1000 110</w:t>
            </w:r>
          </w:p>
        </w:tc>
        <w:tc>
          <w:tcPr>
            <w:tcW w:w="1232" w:type="dxa"/>
            <w:tcBorders>
              <w:top w:val="nil"/>
              <w:left w:val="nil"/>
              <w:bottom w:val="single" w:sz="4" w:space="0" w:color="auto"/>
              <w:right w:val="single" w:sz="4" w:space="0" w:color="auto"/>
            </w:tcBorders>
            <w:shd w:val="clear" w:color="auto" w:fill="auto"/>
            <w:vAlign w:val="bottom"/>
          </w:tcPr>
          <w:p w:rsidR="00C15D1E" w:rsidRPr="00574B24" w:rsidRDefault="0033332B"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81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Земельный налог (по обязательствам, возникшим до 1 января 2006 года)</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1 09 04050 05 0000 110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33332B"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38,6</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55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1 09 04050 05 1000 110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33332B" w:rsidP="001973E9">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r w:rsidR="001973E9">
              <w:rPr>
                <w:rFonts w:ascii="Times New Roman" w:eastAsia="Times New Roman" w:hAnsi="Times New Roman"/>
                <w:sz w:val="24"/>
                <w:szCs w:val="24"/>
                <w:lang w:eastAsia="ru-RU"/>
              </w:rPr>
              <w:t>5,0</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48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Пени и проценты</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1 09 04050 05 2000 110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33332B"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-386,4</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51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Налог с продаж</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1 09 06010 02 0000 000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1B2161"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-4,3</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52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1 09 06010 02 1000 000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1B2161"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48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Пени и проценты</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1 09 06010 02 2000 000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1B2161"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1B2161">
        <w:trPr>
          <w:trHeight w:val="1786"/>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1 09 07030 05 0000 110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1973E9"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48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1 09 07030 05 1000 110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1B2161"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49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Пени и проценты</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1 09 07030 05 2000 110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1B2161"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64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Прочие местные налоги и сборы, мобилизуемые на территориях муниципальных районов</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1 09 07050 05 0000 110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1973E9"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54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proofErr w:type="spellStart"/>
            <w:r w:rsidRPr="00AB4F40">
              <w:rPr>
                <w:rFonts w:ascii="Times New Roman" w:eastAsia="Times New Roman" w:hAnsi="Times New Roman"/>
                <w:sz w:val="24"/>
                <w:szCs w:val="24"/>
                <w:lang w:eastAsia="ru-RU"/>
              </w:rPr>
              <w:t>Cумма</w:t>
            </w:r>
            <w:proofErr w:type="spellEnd"/>
            <w:r w:rsidRPr="00AB4F40">
              <w:rPr>
                <w:rFonts w:ascii="Times New Roman" w:eastAsia="Times New Roman" w:hAnsi="Times New Roman"/>
                <w:sz w:val="24"/>
                <w:szCs w:val="24"/>
                <w:lang w:eastAsia="ru-RU"/>
              </w:rPr>
              <w:t xml:space="preserve"> платежа</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1 09 07050 05 1000 110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1B2161"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64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Пени и проценты</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1 09 07050 05 2000 110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1B2161"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4,7</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1B2161" w:rsidRPr="00AB4F40" w:rsidTr="00AB4F40">
        <w:trPr>
          <w:trHeight w:val="745"/>
        </w:trPr>
        <w:tc>
          <w:tcPr>
            <w:tcW w:w="5216" w:type="dxa"/>
            <w:tcBorders>
              <w:top w:val="nil"/>
              <w:left w:val="single" w:sz="4" w:space="0" w:color="auto"/>
              <w:bottom w:val="single" w:sz="4" w:space="0" w:color="auto"/>
              <w:right w:val="single" w:sz="4" w:space="0" w:color="auto"/>
            </w:tcBorders>
            <w:shd w:val="clear" w:color="auto" w:fill="auto"/>
            <w:vAlign w:val="bottom"/>
          </w:tcPr>
          <w:p w:rsidR="001B2161" w:rsidRPr="00AB4F40" w:rsidRDefault="001B2161"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Суммы денежных взысканий (штрафов)</w:t>
            </w:r>
          </w:p>
        </w:tc>
        <w:tc>
          <w:tcPr>
            <w:tcW w:w="2778" w:type="dxa"/>
            <w:tcBorders>
              <w:top w:val="nil"/>
              <w:left w:val="nil"/>
              <w:bottom w:val="single" w:sz="4" w:space="0" w:color="auto"/>
              <w:right w:val="single" w:sz="4" w:space="0" w:color="auto"/>
            </w:tcBorders>
            <w:shd w:val="clear" w:color="auto" w:fill="auto"/>
            <w:vAlign w:val="bottom"/>
          </w:tcPr>
          <w:p w:rsidR="001B2161" w:rsidRPr="00AB4F40" w:rsidRDefault="001B2161" w:rsidP="001B2161">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1 09 07050 05 </w:t>
            </w:r>
            <w:r>
              <w:rPr>
                <w:rFonts w:ascii="Times New Roman" w:eastAsia="Times New Roman" w:hAnsi="Times New Roman"/>
                <w:sz w:val="24"/>
                <w:szCs w:val="24"/>
                <w:lang w:eastAsia="ru-RU"/>
              </w:rPr>
              <w:t>3</w:t>
            </w:r>
            <w:r w:rsidRPr="00AB4F40">
              <w:rPr>
                <w:rFonts w:ascii="Times New Roman" w:eastAsia="Times New Roman" w:hAnsi="Times New Roman"/>
                <w:sz w:val="24"/>
                <w:szCs w:val="24"/>
                <w:lang w:eastAsia="ru-RU"/>
              </w:rPr>
              <w:t>000 110</w:t>
            </w:r>
          </w:p>
        </w:tc>
        <w:tc>
          <w:tcPr>
            <w:tcW w:w="1232" w:type="dxa"/>
            <w:tcBorders>
              <w:top w:val="nil"/>
              <w:left w:val="nil"/>
              <w:bottom w:val="single" w:sz="4" w:space="0" w:color="auto"/>
              <w:right w:val="single" w:sz="4" w:space="0" w:color="auto"/>
            </w:tcBorders>
            <w:shd w:val="clear" w:color="auto" w:fill="auto"/>
            <w:vAlign w:val="bottom"/>
          </w:tcPr>
          <w:p w:rsidR="001B2161" w:rsidRDefault="001B2161"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816" w:type="dxa"/>
            <w:gridSpan w:val="2"/>
            <w:tcBorders>
              <w:top w:val="nil"/>
              <w:left w:val="nil"/>
              <w:bottom w:val="nil"/>
              <w:right w:val="nil"/>
            </w:tcBorders>
            <w:shd w:val="clear" w:color="auto" w:fill="auto"/>
            <w:noWrap/>
            <w:vAlign w:val="bottom"/>
          </w:tcPr>
          <w:p w:rsidR="001B2161" w:rsidRPr="00AB4F40" w:rsidRDefault="001B2161" w:rsidP="00AB4F40">
            <w:pPr>
              <w:spacing w:before="0" w:after="0"/>
              <w:jc w:val="left"/>
              <w:rPr>
                <w:rFonts w:ascii="Arial" w:eastAsia="Times New Roman" w:hAnsi="Arial" w:cs="Arial"/>
                <w:sz w:val="16"/>
                <w:szCs w:val="16"/>
                <w:lang w:eastAsia="ru-RU"/>
              </w:rPr>
            </w:pPr>
          </w:p>
        </w:tc>
      </w:tr>
      <w:tr w:rsidR="00C15D1E" w:rsidRPr="00AB4F40" w:rsidTr="00AB4F40">
        <w:trPr>
          <w:trHeight w:val="74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Проценты, полученные от предоставления бюджетных кредитов внутри страны за счет средств бюджетов муниципальных районов</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1 11 03050 05 0000 120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574B24"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216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1 11 05010 10 0000 120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574B24"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1196,1</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157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1 11 05035 05 0000 120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574B24"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660,3</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190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1 11 09045 05 0000 120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574B24"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18,4</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844048">
        <w:trPr>
          <w:trHeight w:val="323"/>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Плата за негативное воздействие на окружающую среду</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1 12 01000 01 0000 120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574B24"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289,8</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133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1 13 03050 05 0000 130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574B24" w:rsidP="007F22CB">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7778,</w:t>
            </w:r>
            <w:r w:rsidR="007F22CB">
              <w:rPr>
                <w:rFonts w:ascii="Times New Roman" w:eastAsia="Times New Roman" w:hAnsi="Times New Roman"/>
                <w:sz w:val="24"/>
                <w:szCs w:val="24"/>
                <w:lang w:eastAsia="ru-RU"/>
              </w:rPr>
              <w:t>4</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844048">
        <w:trPr>
          <w:trHeight w:val="31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Доходы от продаж и услуг</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1 13 03050 05 0110 130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574B24" w:rsidP="001E3392">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4606,</w:t>
            </w:r>
            <w:r w:rsidR="001E3392">
              <w:rPr>
                <w:rFonts w:ascii="Times New Roman" w:eastAsia="Times New Roman" w:hAnsi="Times New Roman"/>
                <w:sz w:val="24"/>
                <w:szCs w:val="24"/>
                <w:lang w:val="en-US" w:eastAsia="ru-RU"/>
              </w:rPr>
              <w:t>1</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844048">
        <w:trPr>
          <w:trHeight w:val="369"/>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Безвозмездные поступления от бюджетов бюджетной системы</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1 13 03050 05 0120 130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84404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127,4</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118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546518">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Безвозмездные поступления, получаемые районными бюджетными учреждениями от физических и юридических лиц, в том числе добровольн</w:t>
            </w:r>
            <w:r>
              <w:rPr>
                <w:rFonts w:ascii="Times New Roman" w:eastAsia="Times New Roman" w:hAnsi="Times New Roman"/>
                <w:sz w:val="24"/>
                <w:szCs w:val="24"/>
                <w:lang w:eastAsia="ru-RU"/>
              </w:rPr>
              <w:t>ы</w:t>
            </w:r>
            <w:r w:rsidRPr="00AB4F40">
              <w:rPr>
                <w:rFonts w:ascii="Times New Roman" w:eastAsia="Times New Roman" w:hAnsi="Times New Roman"/>
                <w:sz w:val="24"/>
                <w:szCs w:val="24"/>
                <w:lang w:eastAsia="ru-RU"/>
              </w:rPr>
              <w:t>е пожертвования</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1 13 03050 05 0130 130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84404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1120,7</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844048" w:rsidRPr="00AB4F40" w:rsidTr="00844048">
        <w:trPr>
          <w:trHeight w:val="513"/>
        </w:trPr>
        <w:tc>
          <w:tcPr>
            <w:tcW w:w="5216" w:type="dxa"/>
            <w:tcBorders>
              <w:top w:val="nil"/>
              <w:left w:val="single" w:sz="4" w:space="0" w:color="auto"/>
              <w:bottom w:val="single" w:sz="4" w:space="0" w:color="auto"/>
              <w:right w:val="single" w:sz="4" w:space="0" w:color="auto"/>
            </w:tcBorders>
            <w:shd w:val="clear" w:color="auto" w:fill="auto"/>
            <w:vAlign w:val="bottom"/>
          </w:tcPr>
          <w:p w:rsidR="00844048" w:rsidRPr="00AB4F40" w:rsidRDefault="00844048" w:rsidP="00844048">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Доходы от возврата дебиторской задолженности прошлых лет по бюджетным средствам</w:t>
            </w:r>
          </w:p>
        </w:tc>
        <w:tc>
          <w:tcPr>
            <w:tcW w:w="2778" w:type="dxa"/>
            <w:tcBorders>
              <w:top w:val="nil"/>
              <w:left w:val="nil"/>
              <w:bottom w:val="single" w:sz="4" w:space="0" w:color="auto"/>
              <w:right w:val="single" w:sz="4" w:space="0" w:color="auto"/>
            </w:tcBorders>
            <w:shd w:val="clear" w:color="auto" w:fill="auto"/>
            <w:vAlign w:val="bottom"/>
          </w:tcPr>
          <w:p w:rsidR="00844048" w:rsidRPr="00AB4F40" w:rsidRDefault="00844048" w:rsidP="00844048">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1 13 03050 05 0</w:t>
            </w:r>
            <w:r>
              <w:rPr>
                <w:rFonts w:ascii="Times New Roman" w:eastAsia="Times New Roman" w:hAnsi="Times New Roman"/>
                <w:sz w:val="24"/>
                <w:szCs w:val="24"/>
                <w:lang w:eastAsia="ru-RU"/>
              </w:rPr>
              <w:t>200</w:t>
            </w:r>
            <w:r w:rsidRPr="00AB4F40">
              <w:rPr>
                <w:rFonts w:ascii="Times New Roman" w:eastAsia="Times New Roman" w:hAnsi="Times New Roman"/>
                <w:sz w:val="24"/>
                <w:szCs w:val="24"/>
                <w:lang w:eastAsia="ru-RU"/>
              </w:rPr>
              <w:t xml:space="preserve"> 130</w:t>
            </w:r>
          </w:p>
        </w:tc>
        <w:tc>
          <w:tcPr>
            <w:tcW w:w="1232" w:type="dxa"/>
            <w:tcBorders>
              <w:top w:val="nil"/>
              <w:left w:val="nil"/>
              <w:bottom w:val="single" w:sz="4" w:space="0" w:color="auto"/>
              <w:right w:val="single" w:sz="4" w:space="0" w:color="auto"/>
            </w:tcBorders>
            <w:shd w:val="clear" w:color="auto" w:fill="auto"/>
            <w:vAlign w:val="bottom"/>
          </w:tcPr>
          <w:p w:rsidR="00844048" w:rsidRPr="00AB4F40" w:rsidRDefault="0084404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29,1</w:t>
            </w:r>
          </w:p>
        </w:tc>
        <w:tc>
          <w:tcPr>
            <w:tcW w:w="816" w:type="dxa"/>
            <w:gridSpan w:val="2"/>
            <w:tcBorders>
              <w:top w:val="nil"/>
              <w:left w:val="nil"/>
              <w:bottom w:val="nil"/>
              <w:right w:val="nil"/>
            </w:tcBorders>
            <w:shd w:val="clear" w:color="auto" w:fill="auto"/>
            <w:noWrap/>
            <w:vAlign w:val="bottom"/>
          </w:tcPr>
          <w:p w:rsidR="00844048" w:rsidRPr="00AB4F40" w:rsidRDefault="00844048" w:rsidP="00AB4F40">
            <w:pPr>
              <w:spacing w:before="0" w:after="0"/>
              <w:jc w:val="left"/>
              <w:rPr>
                <w:rFonts w:ascii="Arial" w:eastAsia="Times New Roman" w:hAnsi="Arial" w:cs="Arial"/>
                <w:sz w:val="16"/>
                <w:szCs w:val="16"/>
                <w:lang w:eastAsia="ru-RU"/>
              </w:rPr>
            </w:pPr>
          </w:p>
        </w:tc>
      </w:tr>
      <w:tr w:rsidR="00C15D1E" w:rsidRPr="00AB4F40" w:rsidTr="00844048">
        <w:trPr>
          <w:trHeight w:val="414"/>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844048" w:rsidP="00844048">
            <w:pPr>
              <w:jc w:val="left"/>
              <w:rPr>
                <w:rFonts w:ascii="Times New Roman" w:eastAsia="Times New Roman" w:hAnsi="Times New Roman"/>
                <w:sz w:val="24"/>
                <w:szCs w:val="24"/>
                <w:lang w:eastAsia="ru-RU"/>
              </w:rPr>
            </w:pPr>
            <w:r>
              <w:rPr>
                <w:rFonts w:ascii="Times New Roman" w:hAnsi="Times New Roman"/>
                <w:sz w:val="24"/>
                <w:szCs w:val="24"/>
              </w:rPr>
              <w:t>П</w:t>
            </w:r>
            <w:r w:rsidRPr="00844048">
              <w:rPr>
                <w:rFonts w:ascii="Times New Roman" w:hAnsi="Times New Roman"/>
                <w:sz w:val="24"/>
                <w:szCs w:val="24"/>
              </w:rPr>
              <w:t>оступления учреждениям, находящимся в ведении органов местного самоуправления муниципальных районов, участвующим в реализации территориальных программ обязательного медицинского страхования в рамках базовой программы обязательного медицинского страхования, на финансовое обеспечение внедрения стандартов медицинской помощи, повышение доступности амбулаторной медицинской помощи</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844048">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1 1303050 05 0</w:t>
            </w:r>
            <w:r w:rsidR="00844048">
              <w:rPr>
                <w:rFonts w:ascii="Times New Roman" w:eastAsia="Times New Roman" w:hAnsi="Times New Roman"/>
                <w:sz w:val="24"/>
                <w:szCs w:val="24"/>
                <w:lang w:eastAsia="ru-RU"/>
              </w:rPr>
              <w:t>3</w:t>
            </w:r>
            <w:r w:rsidRPr="00AB4F40">
              <w:rPr>
                <w:rFonts w:ascii="Times New Roman" w:eastAsia="Times New Roman" w:hAnsi="Times New Roman"/>
                <w:sz w:val="24"/>
                <w:szCs w:val="24"/>
                <w:lang w:eastAsia="ru-RU"/>
              </w:rPr>
              <w:t>00 130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84404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1895,1</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219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lastRenderedPageBreak/>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автономных учреждений), в части реализации основных средств по указанному имуществу</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1 14 02032 05 0000 410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D92B29"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294,1</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546518">
        <w:trPr>
          <w:trHeight w:val="1054"/>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1 14 06014 10 0000 430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F104BF" w:rsidP="007F22CB">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r w:rsidR="007F22CB">
              <w:rPr>
                <w:rFonts w:ascii="Times New Roman" w:eastAsia="Times New Roman" w:hAnsi="Times New Roman"/>
                <w:sz w:val="24"/>
                <w:szCs w:val="24"/>
                <w:lang w:eastAsia="ru-RU"/>
              </w:rPr>
              <w:t>0,9</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546518">
        <w:trPr>
          <w:trHeight w:val="1651"/>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Денежные взыскания (штрафы) за нарушение законодательства о налогах и сборах, предусмотренные статьями 116, 117, 118, пунктами 1 и 2 статьи 120, статьями 125, 126, 128, 129, 129.1, 132, 133, 134, 135, 135.1 Налогового кодекса Российской Федерации</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1 16 03010 01 0000 140</w:t>
            </w:r>
          </w:p>
        </w:tc>
        <w:tc>
          <w:tcPr>
            <w:tcW w:w="1232" w:type="dxa"/>
            <w:tcBorders>
              <w:top w:val="nil"/>
              <w:left w:val="nil"/>
              <w:bottom w:val="single" w:sz="4" w:space="0" w:color="auto"/>
              <w:right w:val="single" w:sz="4" w:space="0" w:color="auto"/>
            </w:tcBorders>
            <w:shd w:val="clear" w:color="auto" w:fill="auto"/>
            <w:vAlign w:val="bottom"/>
          </w:tcPr>
          <w:p w:rsidR="00C15D1E" w:rsidRPr="004E5CA8" w:rsidRDefault="004E5CA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7,9</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546518">
        <w:trPr>
          <w:trHeight w:val="140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1 16 03030 01 0000 140</w:t>
            </w:r>
          </w:p>
        </w:tc>
        <w:tc>
          <w:tcPr>
            <w:tcW w:w="1232" w:type="dxa"/>
            <w:tcBorders>
              <w:top w:val="nil"/>
              <w:left w:val="nil"/>
              <w:bottom w:val="single" w:sz="4" w:space="0" w:color="auto"/>
              <w:right w:val="single" w:sz="4" w:space="0" w:color="auto"/>
            </w:tcBorders>
            <w:shd w:val="clear" w:color="auto" w:fill="auto"/>
            <w:vAlign w:val="bottom"/>
          </w:tcPr>
          <w:p w:rsidR="00C15D1E" w:rsidRPr="004E5CA8" w:rsidRDefault="004E5CA8" w:rsidP="00F104BF">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F104BF">
              <w:rPr>
                <w:rFonts w:ascii="Times New Roman" w:eastAsia="Times New Roman" w:hAnsi="Times New Roman"/>
                <w:sz w:val="24"/>
                <w:szCs w:val="24"/>
                <w:lang w:eastAsia="ru-RU"/>
              </w:rPr>
              <w:t>8</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546518">
        <w:trPr>
          <w:trHeight w:val="1398"/>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1 16 06000 01 0000 140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4E5CA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78,0</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546518">
        <w:trPr>
          <w:trHeight w:val="1417"/>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1 16 21050 05 0000 140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4E5CA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546518">
        <w:trPr>
          <w:trHeight w:val="141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Доходы от возмещения ущерба при возникновении страховых случаев, когда </w:t>
            </w:r>
            <w:proofErr w:type="spellStart"/>
            <w:r w:rsidRPr="00AB4F40">
              <w:rPr>
                <w:rFonts w:ascii="Times New Roman" w:eastAsia="Times New Roman" w:hAnsi="Times New Roman"/>
                <w:sz w:val="24"/>
                <w:szCs w:val="24"/>
                <w:lang w:eastAsia="ru-RU"/>
              </w:rPr>
              <w:t>выгодоприобретателями</w:t>
            </w:r>
            <w:proofErr w:type="spellEnd"/>
            <w:r w:rsidRPr="00AB4F40">
              <w:rPr>
                <w:rFonts w:ascii="Times New Roman" w:eastAsia="Times New Roman" w:hAnsi="Times New Roman"/>
                <w:sz w:val="24"/>
                <w:szCs w:val="24"/>
                <w:lang w:eastAsia="ru-RU"/>
              </w:rPr>
              <w:t xml:space="preserve"> по договорам страхования выступают получатели средств бюджетов муниципальных районов</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1 16 23050 05 0000 140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4E5CA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17,1</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546518">
        <w:trPr>
          <w:trHeight w:val="693"/>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Денежные взыскания (штрафы) за нарушение законодательства в области окружающей среды</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1 16 25050 01 0000 140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4E5CA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86,0</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64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Денежные взыскания (штрафы) за нарушение земельного законодательства</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1 16 25060 01 0000 140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4E5CA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29,0</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73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Денежные взыскания (штрафы)  за нарушение Федерального закона  "О пожарной безопасности"</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1 16 27000 01 0000 140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4E5CA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150,5</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4E5CA8" w:rsidRPr="00AB4F40" w:rsidTr="00AB4F40">
        <w:trPr>
          <w:trHeight w:val="945"/>
        </w:trPr>
        <w:tc>
          <w:tcPr>
            <w:tcW w:w="5216" w:type="dxa"/>
            <w:tcBorders>
              <w:top w:val="nil"/>
              <w:left w:val="single" w:sz="4" w:space="0" w:color="auto"/>
              <w:bottom w:val="single" w:sz="4" w:space="0" w:color="auto"/>
              <w:right w:val="single" w:sz="4" w:space="0" w:color="auto"/>
            </w:tcBorders>
            <w:shd w:val="clear" w:color="auto" w:fill="auto"/>
            <w:vAlign w:val="bottom"/>
          </w:tcPr>
          <w:p w:rsidR="004E5CA8" w:rsidRPr="00AB4F40" w:rsidRDefault="007E3803" w:rsidP="00AB4F40">
            <w:pPr>
              <w:spacing w:before="0" w:after="0"/>
              <w:jc w:val="left"/>
              <w:rPr>
                <w:rFonts w:ascii="Times New Roman" w:eastAsia="Times New Roman" w:hAnsi="Times New Roman"/>
                <w:sz w:val="24"/>
                <w:szCs w:val="24"/>
                <w:lang w:eastAsia="ru-RU"/>
              </w:rPr>
            </w:pPr>
            <w:r w:rsidRPr="003D4F17">
              <w:rPr>
                <w:rFonts w:ascii="Times New Roman" w:hAnsi="Times New Roman"/>
                <w:bCs/>
                <w:color w:val="000000"/>
                <w:lang w:eastAsia="ru-RU"/>
              </w:rPr>
              <w:t>Денежные взыскания (штрафы) за нарушение законодательства в области обеспечения санитарно- эпидемиологического благополучия человека и законодательства в сфере защиты прав потребителей</w:t>
            </w:r>
          </w:p>
        </w:tc>
        <w:tc>
          <w:tcPr>
            <w:tcW w:w="2778" w:type="dxa"/>
            <w:tcBorders>
              <w:top w:val="nil"/>
              <w:left w:val="nil"/>
              <w:bottom w:val="single" w:sz="4" w:space="0" w:color="auto"/>
              <w:right w:val="single" w:sz="4" w:space="0" w:color="auto"/>
            </w:tcBorders>
            <w:shd w:val="clear" w:color="auto" w:fill="auto"/>
            <w:vAlign w:val="bottom"/>
          </w:tcPr>
          <w:p w:rsidR="004E5CA8" w:rsidRPr="00AB4F40" w:rsidRDefault="004E5CA8" w:rsidP="004E5CA8">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1 16 2</w:t>
            </w:r>
            <w:r>
              <w:rPr>
                <w:rFonts w:ascii="Times New Roman" w:eastAsia="Times New Roman" w:hAnsi="Times New Roman"/>
                <w:sz w:val="24"/>
                <w:szCs w:val="24"/>
                <w:lang w:eastAsia="ru-RU"/>
              </w:rPr>
              <w:t>8</w:t>
            </w:r>
            <w:r w:rsidRPr="00AB4F40">
              <w:rPr>
                <w:rFonts w:ascii="Times New Roman" w:eastAsia="Times New Roman" w:hAnsi="Times New Roman"/>
                <w:sz w:val="24"/>
                <w:szCs w:val="24"/>
                <w:lang w:eastAsia="ru-RU"/>
              </w:rPr>
              <w:t>000 01 0000 140</w:t>
            </w:r>
          </w:p>
        </w:tc>
        <w:tc>
          <w:tcPr>
            <w:tcW w:w="1232" w:type="dxa"/>
            <w:tcBorders>
              <w:top w:val="nil"/>
              <w:left w:val="nil"/>
              <w:bottom w:val="single" w:sz="4" w:space="0" w:color="auto"/>
              <w:right w:val="single" w:sz="4" w:space="0" w:color="auto"/>
            </w:tcBorders>
            <w:shd w:val="clear" w:color="auto" w:fill="auto"/>
            <w:vAlign w:val="bottom"/>
          </w:tcPr>
          <w:p w:rsidR="004E5CA8" w:rsidRPr="00AB4F40" w:rsidRDefault="004E5CA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816" w:type="dxa"/>
            <w:gridSpan w:val="2"/>
            <w:tcBorders>
              <w:top w:val="nil"/>
              <w:left w:val="nil"/>
              <w:bottom w:val="nil"/>
              <w:right w:val="nil"/>
            </w:tcBorders>
            <w:shd w:val="clear" w:color="auto" w:fill="auto"/>
            <w:noWrap/>
            <w:vAlign w:val="bottom"/>
          </w:tcPr>
          <w:p w:rsidR="004E5CA8" w:rsidRPr="00AB4F40" w:rsidRDefault="004E5CA8" w:rsidP="00AB4F40">
            <w:pPr>
              <w:spacing w:before="0" w:after="0"/>
              <w:jc w:val="left"/>
              <w:rPr>
                <w:rFonts w:ascii="Arial" w:eastAsia="Times New Roman" w:hAnsi="Arial" w:cs="Arial"/>
                <w:sz w:val="16"/>
                <w:szCs w:val="16"/>
                <w:lang w:eastAsia="ru-RU"/>
              </w:rPr>
            </w:pPr>
          </w:p>
        </w:tc>
      </w:tr>
      <w:tr w:rsidR="00C15D1E" w:rsidRPr="00AB4F40" w:rsidTr="00AB4F40">
        <w:trPr>
          <w:trHeight w:val="94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lastRenderedPageBreak/>
              <w:t>Денежные взыскания (штрафы) за административные правонарушения в области дорожного движения</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1 16 30000 01 0000 140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422,7</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546518">
        <w:trPr>
          <w:trHeight w:val="1102"/>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Прочие поступления от денежных взысканий (штрафов)</w:t>
            </w:r>
            <w:r>
              <w:rPr>
                <w:rFonts w:ascii="Times New Roman" w:eastAsia="Times New Roman" w:hAnsi="Times New Roman"/>
                <w:sz w:val="24"/>
                <w:szCs w:val="24"/>
                <w:lang w:eastAsia="ru-RU"/>
              </w:rPr>
              <w:t xml:space="preserve"> </w:t>
            </w:r>
            <w:r w:rsidRPr="00AB4F40">
              <w:rPr>
                <w:rFonts w:ascii="Times New Roman" w:eastAsia="Times New Roman" w:hAnsi="Times New Roman"/>
                <w:sz w:val="24"/>
                <w:szCs w:val="24"/>
                <w:lang w:eastAsia="ru-RU"/>
              </w:rPr>
              <w:t>и иных сумм в возмещение ущерба, зачисляемые в бюджеты муниципальных районов</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1 16 90050 05 0000 140</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1047,1</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AB4F40">
        <w:trPr>
          <w:trHeight w:val="780"/>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Безвозмездные поступления от других бюджетов бюджетной системы Российской Федерации</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2 02 00000 00 0000 151</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215310,1</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546518">
        <w:trPr>
          <w:trHeight w:val="599"/>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546518">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Дотаци</w:t>
            </w:r>
            <w:r>
              <w:rPr>
                <w:rFonts w:ascii="Times New Roman" w:eastAsia="Times New Roman" w:hAnsi="Times New Roman"/>
                <w:sz w:val="24"/>
                <w:szCs w:val="24"/>
                <w:lang w:eastAsia="ru-RU"/>
              </w:rPr>
              <w:t>я</w:t>
            </w:r>
            <w:r w:rsidRPr="00AB4F40">
              <w:rPr>
                <w:rFonts w:ascii="Times New Roman" w:eastAsia="Times New Roman" w:hAnsi="Times New Roman"/>
                <w:sz w:val="24"/>
                <w:szCs w:val="24"/>
                <w:lang w:eastAsia="ru-RU"/>
              </w:rPr>
              <w:t xml:space="preserve">  бюджетам муниципальных районов на выравнивание  бюджетной обеспеченности </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2 02 01001 05 0000 151</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47707,5</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16"/>
                <w:szCs w:val="16"/>
                <w:lang w:eastAsia="ru-RU"/>
              </w:rPr>
            </w:pPr>
          </w:p>
        </w:tc>
      </w:tr>
      <w:tr w:rsidR="00C15D1E" w:rsidRPr="00AB4F40" w:rsidTr="00546518">
        <w:trPr>
          <w:trHeight w:val="1132"/>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546518">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Дотаци</w:t>
            </w:r>
            <w:r>
              <w:rPr>
                <w:rFonts w:ascii="Times New Roman" w:eastAsia="Times New Roman" w:hAnsi="Times New Roman"/>
                <w:sz w:val="24"/>
                <w:szCs w:val="24"/>
                <w:lang w:eastAsia="ru-RU"/>
              </w:rPr>
              <w:t>я</w:t>
            </w:r>
            <w:r w:rsidRPr="00AB4F40">
              <w:rPr>
                <w:rFonts w:ascii="Times New Roman" w:eastAsia="Times New Roman" w:hAnsi="Times New Roman"/>
                <w:sz w:val="24"/>
                <w:szCs w:val="24"/>
                <w:lang w:eastAsia="ru-RU"/>
              </w:rPr>
              <w:t xml:space="preserve">  бюджетам муниципальных районов на выравнивание уровня бюджетной обеспеченности муниципальных районов области </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2 02 01001 05 0002 151</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47707,5</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20"/>
                <w:szCs w:val="20"/>
                <w:lang w:eastAsia="ru-RU"/>
              </w:rPr>
            </w:pPr>
          </w:p>
        </w:tc>
      </w:tr>
      <w:tr w:rsidR="00C15D1E" w:rsidRPr="00AB4F40" w:rsidTr="002B226B">
        <w:trPr>
          <w:trHeight w:val="836"/>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546518">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Дотаци</w:t>
            </w:r>
            <w:r>
              <w:rPr>
                <w:rFonts w:ascii="Times New Roman" w:eastAsia="Times New Roman" w:hAnsi="Times New Roman"/>
                <w:sz w:val="24"/>
                <w:szCs w:val="24"/>
                <w:lang w:eastAsia="ru-RU"/>
              </w:rPr>
              <w:t>я</w:t>
            </w:r>
            <w:r w:rsidRPr="00AB4F40">
              <w:rPr>
                <w:rFonts w:ascii="Times New Roman" w:eastAsia="Times New Roman" w:hAnsi="Times New Roman"/>
                <w:sz w:val="24"/>
                <w:szCs w:val="24"/>
                <w:lang w:eastAsia="ru-RU"/>
              </w:rPr>
              <w:t xml:space="preserve"> бюджетам муниципальных районов на поддержку мер по обеспечению сбалансированности бюджетов</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2 02 01003 05 0000 151</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49296,6</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20"/>
                <w:szCs w:val="20"/>
                <w:lang w:eastAsia="ru-RU"/>
              </w:rPr>
            </w:pPr>
          </w:p>
        </w:tc>
      </w:tr>
      <w:tr w:rsidR="00C15D1E" w:rsidRPr="00AB4F40" w:rsidTr="002B226B">
        <w:trPr>
          <w:trHeight w:val="835"/>
        </w:trPr>
        <w:tc>
          <w:tcPr>
            <w:tcW w:w="5216" w:type="dxa"/>
            <w:tcBorders>
              <w:top w:val="nil"/>
              <w:left w:val="single" w:sz="4" w:space="0" w:color="auto"/>
              <w:bottom w:val="single" w:sz="4" w:space="0" w:color="auto"/>
              <w:right w:val="single" w:sz="4" w:space="0" w:color="auto"/>
            </w:tcBorders>
            <w:shd w:val="clear" w:color="auto" w:fill="auto"/>
            <w:vAlign w:val="bottom"/>
          </w:tcPr>
          <w:p w:rsidR="00C15D1E" w:rsidRPr="00AB4F40" w:rsidRDefault="00C15D1E" w:rsidP="007E3803">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Субсидия бюджетам муниципальных районов области на обеспечение жильем молодых семей </w:t>
            </w:r>
          </w:p>
        </w:tc>
        <w:tc>
          <w:tcPr>
            <w:tcW w:w="2778" w:type="dxa"/>
            <w:tcBorders>
              <w:top w:val="nil"/>
              <w:left w:val="nil"/>
              <w:bottom w:val="single" w:sz="4" w:space="0" w:color="auto"/>
              <w:right w:val="single" w:sz="4" w:space="0" w:color="auto"/>
            </w:tcBorders>
            <w:shd w:val="clear" w:color="auto" w:fill="auto"/>
            <w:vAlign w:val="bottom"/>
          </w:tcPr>
          <w:p w:rsidR="00C15D1E" w:rsidRPr="00AB4F40" w:rsidRDefault="00C15D1E" w:rsidP="007E3803">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2 02 020</w:t>
            </w:r>
            <w:r w:rsidR="007E3803">
              <w:rPr>
                <w:rFonts w:ascii="Times New Roman" w:eastAsia="Times New Roman" w:hAnsi="Times New Roman"/>
                <w:sz w:val="24"/>
                <w:szCs w:val="24"/>
                <w:lang w:eastAsia="ru-RU"/>
              </w:rPr>
              <w:t>51</w:t>
            </w:r>
            <w:r w:rsidRPr="00AB4F40">
              <w:rPr>
                <w:rFonts w:ascii="Times New Roman" w:eastAsia="Times New Roman" w:hAnsi="Times New Roman"/>
                <w:sz w:val="24"/>
                <w:szCs w:val="24"/>
                <w:lang w:eastAsia="ru-RU"/>
              </w:rPr>
              <w:t xml:space="preserve"> 05 0000 151</w:t>
            </w:r>
          </w:p>
        </w:tc>
        <w:tc>
          <w:tcPr>
            <w:tcW w:w="1232" w:type="dxa"/>
            <w:tcBorders>
              <w:top w:val="nil"/>
              <w:left w:val="nil"/>
              <w:bottom w:val="single" w:sz="4" w:space="0" w:color="auto"/>
              <w:right w:val="single" w:sz="4" w:space="0" w:color="auto"/>
            </w:tcBorders>
            <w:shd w:val="clear" w:color="auto" w:fill="auto"/>
            <w:vAlign w:val="bottom"/>
          </w:tcPr>
          <w:p w:rsidR="00C15D1E"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162,7</w:t>
            </w:r>
          </w:p>
        </w:tc>
        <w:tc>
          <w:tcPr>
            <w:tcW w:w="816" w:type="dxa"/>
            <w:gridSpan w:val="2"/>
            <w:tcBorders>
              <w:top w:val="nil"/>
              <w:left w:val="nil"/>
              <w:bottom w:val="nil"/>
              <w:right w:val="nil"/>
            </w:tcBorders>
            <w:shd w:val="clear" w:color="auto" w:fill="auto"/>
            <w:noWrap/>
            <w:vAlign w:val="bottom"/>
          </w:tcPr>
          <w:p w:rsidR="00C15D1E" w:rsidRPr="00AB4F40" w:rsidRDefault="00C15D1E" w:rsidP="00AB4F40">
            <w:pPr>
              <w:spacing w:before="0" w:after="0"/>
              <w:jc w:val="left"/>
              <w:rPr>
                <w:rFonts w:ascii="Arial" w:eastAsia="Times New Roman" w:hAnsi="Arial" w:cs="Arial"/>
                <w:sz w:val="20"/>
                <w:szCs w:val="20"/>
                <w:lang w:eastAsia="ru-RU"/>
              </w:rPr>
            </w:pPr>
          </w:p>
        </w:tc>
      </w:tr>
      <w:tr w:rsidR="007E3803" w:rsidRPr="00AB4F40" w:rsidTr="00AB4F40">
        <w:trPr>
          <w:trHeight w:val="465"/>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3D4F17" w:rsidRDefault="007E3803" w:rsidP="007E3803">
            <w:pPr>
              <w:jc w:val="left"/>
              <w:rPr>
                <w:rFonts w:ascii="Times New Roman" w:eastAsia="Times New Roman" w:hAnsi="Times New Roman"/>
                <w:lang w:eastAsia="ru-RU"/>
              </w:rPr>
            </w:pPr>
            <w:r w:rsidRPr="003D4F17">
              <w:rPr>
                <w:rFonts w:ascii="Times New Roman" w:hAnsi="Times New Roman"/>
              </w:rPr>
              <w:t>Субсидия бюджетам муниципальных районов области на модернизацию региональной системы общего образования в части осуществления мер, направленных на энергосбережение в системе образования</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7E3803">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2 02 02</w:t>
            </w:r>
            <w:r>
              <w:rPr>
                <w:rFonts w:ascii="Times New Roman" w:eastAsia="Times New Roman" w:hAnsi="Times New Roman"/>
                <w:sz w:val="24"/>
                <w:szCs w:val="24"/>
                <w:lang w:eastAsia="ru-RU"/>
              </w:rPr>
              <w:t>145</w:t>
            </w:r>
            <w:r w:rsidRPr="00AB4F40">
              <w:rPr>
                <w:rFonts w:ascii="Times New Roman" w:eastAsia="Times New Roman" w:hAnsi="Times New Roman"/>
                <w:sz w:val="24"/>
                <w:szCs w:val="24"/>
                <w:lang w:eastAsia="ru-RU"/>
              </w:rPr>
              <w:t xml:space="preserve"> 05 0000 151</w:t>
            </w:r>
          </w:p>
        </w:tc>
        <w:tc>
          <w:tcPr>
            <w:tcW w:w="1232" w:type="dxa"/>
            <w:tcBorders>
              <w:top w:val="nil"/>
              <w:left w:val="nil"/>
              <w:bottom w:val="single" w:sz="4" w:space="0" w:color="auto"/>
              <w:right w:val="single" w:sz="4" w:space="0" w:color="auto"/>
            </w:tcBorders>
            <w:shd w:val="clear" w:color="auto" w:fill="auto"/>
            <w:vAlign w:val="bottom"/>
          </w:tcPr>
          <w:p w:rsidR="007E3803"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1420,0</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AB4F40">
        <w:trPr>
          <w:trHeight w:val="465"/>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Прочие субсидии</w:t>
            </w:r>
            <w:r>
              <w:rPr>
                <w:rFonts w:ascii="Times New Roman" w:eastAsia="Times New Roman" w:hAnsi="Times New Roman"/>
                <w:sz w:val="24"/>
                <w:szCs w:val="24"/>
                <w:lang w:eastAsia="ru-RU"/>
              </w:rPr>
              <w:t xml:space="preserve"> бюджетам муниципальных районов</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2 02 02999 05 0000 151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3679,6</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AB4F40">
        <w:trPr>
          <w:trHeight w:val="1890"/>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546518">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Субсидия бюджетам муниципальных районов области на возмещение стоимости питания обучающихся,</w:t>
            </w:r>
            <w:r>
              <w:rPr>
                <w:rFonts w:ascii="Times New Roman" w:eastAsia="Times New Roman" w:hAnsi="Times New Roman"/>
                <w:sz w:val="24"/>
                <w:szCs w:val="24"/>
                <w:lang w:eastAsia="ru-RU"/>
              </w:rPr>
              <w:t xml:space="preserve"> </w:t>
            </w:r>
            <w:r w:rsidRPr="00AB4F40">
              <w:rPr>
                <w:rFonts w:ascii="Times New Roman" w:eastAsia="Times New Roman" w:hAnsi="Times New Roman"/>
                <w:sz w:val="24"/>
                <w:szCs w:val="24"/>
                <w:lang w:eastAsia="ru-RU"/>
              </w:rPr>
              <w:t>посещающих группы продленного дня в муниципальных общеобразовательных учреждениях в соответствии с Законом Саратовской области "Об образовании"</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2 02 02999 05 0016 151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762,9</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461"/>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Субсидия бюджетам муниципальных районов области на возмещение стоимости питания обучающихся в муниципальных общеобразовательных учреждениях в соответствии с Законом Саратовской области "Об образовании"</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2 02 02999 05 0017 151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895,8</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925"/>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Субсидия бюджетам муниципальных районов на возмещение содержания воспитанников в муниципальных образовательных учреждениях, реализующих основную общеобразовательную программу дошкольного образования в соответствии с Законом Саратовской области "Об образовании"</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2 02 02999 05 0018 151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863,6</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832"/>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lastRenderedPageBreak/>
              <w:t>Субсидия бюджетам муниципальных районов области на обеспечение жильем молодых семей за счет средств областного бюджета</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2 02 02999 05 0029 151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185,3</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681"/>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Субсидия бюджетам муниципальных районов области на возмещение части стоимости молока для питания обучающихся 1-4 классов в муниципальных общеобразовательных учреждениях в соответствии с Законом Саратовской области "Об образовании"</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2 02 02999 05 0030 151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972,0</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413"/>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на составление (изменение и дополнение) списков кандидатов в присяжные заседатели федеральных судов общей юрисдикции в Российской Федерации</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2 020 3007 05 0000 151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122"/>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осуществление первичного воинского учета на территориях, где отсутствуют военные комиссариаты</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2 02 03015 05 0000 151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706,4</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691"/>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реализацию основных общеобразовательных программ в части финансирования расходов на ежемесячное денежное вознаграждение за классное руководство</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2 02 03021 05 0000 151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1515,0</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2B226B">
        <w:trPr>
          <w:trHeight w:val="770"/>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2 02 03024 05 0000 151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97458,2</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2B226B">
        <w:trPr>
          <w:trHeight w:val="2967"/>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Субвенция бюджетам муниципальных районов области на реализацию основных общеобразовательных программ в части финансирования расходов на оплату труда работников общеобразовательных учреждений, расходов на учебники, технические средства обучения, расходные материалы и хозяйственные нужды (за исключением расходов на содержание зданий и коммунальных расходов, осуществляемых из местных бюджетов) </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2 02 03024 05 0001 151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87538,4</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396"/>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исполнению функций комиссий по делам несовершеннолетних и защите их прав</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2 02 03024 05 0003 151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183,4</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2549"/>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lastRenderedPageBreak/>
              <w:t>Субвенция бюджетам муниципальных районов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расположенным на территориях муниципальных образований области</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2 02 03024 05 0004 151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342,8</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984"/>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исполнение государственных полномочий по расчету и предоставлению дотаций поселениям</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2 02 03024 05 0007 151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492,5</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426"/>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образованию и обеспечению деятельности административных комиссий</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2 02 03024 05 0008 151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174,8</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688"/>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2 02 03024 05 0009 151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164,6</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696"/>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организации предоставления гражданам субсидий на оплату жилого помещения и коммунальных услуг</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2 02 03024 05 0010 151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176,6</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2B226B">
        <w:trPr>
          <w:trHeight w:val="1986"/>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в отношении совершеннолетних граждан</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2 02 03024 05 0011 151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186,7</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890"/>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организацию предоставления компенсации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2 02 03024 05 0012 151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96,1</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663"/>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на организацию денежных выплат медицинскому персоналу фельдшерско-акушерских пунктов,</w:t>
            </w:r>
            <w:r>
              <w:rPr>
                <w:rFonts w:ascii="Times New Roman" w:eastAsia="Times New Roman" w:hAnsi="Times New Roman"/>
                <w:sz w:val="24"/>
                <w:szCs w:val="24"/>
                <w:lang w:eastAsia="ru-RU"/>
              </w:rPr>
              <w:t xml:space="preserve"> </w:t>
            </w:r>
            <w:r w:rsidRPr="00AB4F40">
              <w:rPr>
                <w:rFonts w:ascii="Times New Roman" w:eastAsia="Times New Roman" w:hAnsi="Times New Roman"/>
                <w:sz w:val="24"/>
                <w:szCs w:val="24"/>
                <w:lang w:eastAsia="ru-RU"/>
              </w:rPr>
              <w:t>врачам,</w:t>
            </w:r>
            <w:r>
              <w:rPr>
                <w:rFonts w:ascii="Times New Roman" w:eastAsia="Times New Roman" w:hAnsi="Times New Roman"/>
                <w:sz w:val="24"/>
                <w:szCs w:val="24"/>
                <w:lang w:eastAsia="ru-RU"/>
              </w:rPr>
              <w:t xml:space="preserve">   </w:t>
            </w:r>
            <w:r w:rsidRPr="00AB4F40">
              <w:rPr>
                <w:rFonts w:ascii="Times New Roman" w:eastAsia="Times New Roman" w:hAnsi="Times New Roman"/>
                <w:sz w:val="24"/>
                <w:szCs w:val="24"/>
                <w:lang w:eastAsia="ru-RU"/>
              </w:rPr>
              <w:t>фельдшерам и медицинским сестрам скорой медицинской помощи</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2 02 03024 05 0013 151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AB4F40">
        <w:trPr>
          <w:trHeight w:val="2205"/>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lastRenderedPageBreak/>
              <w:t>Субвенция бюджетам муниципальных районов области на компенсацию части родительской платы за содержание ребенка в государственных и муниципальных учреждениях, реализующих основную общеобразовательную программу дошкольного образования, за счет средств областного бюджета</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2 02 03024 05 0014 151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7E3803" w:rsidP="00F104BF">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93</w:t>
            </w:r>
            <w:r w:rsidR="00F104BF">
              <w:rPr>
                <w:rFonts w:ascii="Times New Roman" w:eastAsia="Times New Roman" w:hAnsi="Times New Roman"/>
                <w:sz w:val="24"/>
                <w:szCs w:val="24"/>
                <w:lang w:eastAsia="ru-RU"/>
              </w:rPr>
              <w:t>2</w:t>
            </w:r>
            <w:r>
              <w:rPr>
                <w:rFonts w:ascii="Times New Roman" w:eastAsia="Times New Roman" w:hAnsi="Times New Roman"/>
                <w:sz w:val="24"/>
                <w:szCs w:val="24"/>
                <w:lang w:eastAsia="ru-RU"/>
              </w:rPr>
              <w:t>,5</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1308"/>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2 02 03024 05 0015 151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CC585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174,6</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6404D4">
        <w:trPr>
          <w:trHeight w:val="1074"/>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предоставление гражданам субсидий на оплату жилого помещения и коммунальных услуг за счет средств областного бюджета</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6404D4" w:rsidP="006404D4">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2 02 03024 05 001</w:t>
            </w:r>
            <w:r>
              <w:rPr>
                <w:rFonts w:ascii="Times New Roman" w:eastAsia="Times New Roman" w:hAnsi="Times New Roman"/>
                <w:sz w:val="24"/>
                <w:szCs w:val="24"/>
                <w:lang w:eastAsia="ru-RU"/>
              </w:rPr>
              <w:t>6</w:t>
            </w:r>
            <w:r w:rsidRPr="00AB4F40">
              <w:rPr>
                <w:rFonts w:ascii="Times New Roman" w:eastAsia="Times New Roman" w:hAnsi="Times New Roman"/>
                <w:sz w:val="24"/>
                <w:szCs w:val="24"/>
                <w:lang w:eastAsia="ru-RU"/>
              </w:rPr>
              <w:t xml:space="preserve">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CC585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4431,2</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546518">
        <w:trPr>
          <w:trHeight w:val="2208"/>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осуществление органами местного самоуправления государственных полномочий по предоставлению гражданам социальных выплат на проведение в жилых помещениях капитального ремонта и (или) работ, направленных на повышение уровня обеспеченности их коммунальными услугами</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2 02 03024 05 0017 151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CC585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956,8</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2B226B">
        <w:trPr>
          <w:trHeight w:val="2152"/>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7E3803"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Субвенция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социальных выплат на проведение в жилых помещениях капитального ремонта и (или) работ, направленных на повышение уровня обеспеченности их коммунальными услугами</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2 02 03024 05 0018 151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CC585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8,8</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7E3803" w:rsidRPr="00AB4F40" w:rsidTr="00AB4F40">
        <w:trPr>
          <w:trHeight w:val="1260"/>
        </w:trPr>
        <w:tc>
          <w:tcPr>
            <w:tcW w:w="5216" w:type="dxa"/>
            <w:tcBorders>
              <w:top w:val="nil"/>
              <w:left w:val="single" w:sz="4" w:space="0" w:color="auto"/>
              <w:bottom w:val="single" w:sz="4" w:space="0" w:color="auto"/>
              <w:right w:val="single" w:sz="4" w:space="0" w:color="auto"/>
            </w:tcBorders>
            <w:shd w:val="clear" w:color="auto" w:fill="auto"/>
            <w:vAlign w:val="bottom"/>
          </w:tcPr>
          <w:p w:rsidR="007E3803" w:rsidRPr="00AB4F40" w:rsidRDefault="00CC5858" w:rsidP="00AB4F40">
            <w:pPr>
              <w:spacing w:before="0" w:after="0"/>
              <w:jc w:val="left"/>
              <w:rPr>
                <w:rFonts w:ascii="Times New Roman" w:eastAsia="Times New Roman" w:hAnsi="Times New Roman"/>
                <w:sz w:val="24"/>
                <w:szCs w:val="24"/>
                <w:lang w:eastAsia="ru-RU"/>
              </w:rPr>
            </w:pPr>
            <w:r w:rsidRPr="003D4F17">
              <w:rPr>
                <w:rFonts w:ascii="Times New Roman" w:hAnsi="Times New Roman"/>
              </w:rPr>
              <w:t>Субвенция бюджетам муниципальных районов области на осуществление органами местного самоуправления государственных полномочий по предоставлению мер социальной поддержки в виде денежных выплат отдельным категориям работников муниципальных образовательных  учреждений, реализующих основную общеобразовательную программу дошкольного образования</w:t>
            </w:r>
          </w:p>
        </w:tc>
        <w:tc>
          <w:tcPr>
            <w:tcW w:w="2778" w:type="dxa"/>
            <w:tcBorders>
              <w:top w:val="nil"/>
              <w:left w:val="nil"/>
              <w:bottom w:val="single" w:sz="4" w:space="0" w:color="auto"/>
              <w:right w:val="single" w:sz="4" w:space="0" w:color="auto"/>
            </w:tcBorders>
            <w:shd w:val="clear" w:color="auto" w:fill="auto"/>
            <w:vAlign w:val="bottom"/>
          </w:tcPr>
          <w:p w:rsidR="007E3803" w:rsidRPr="00AB4F40" w:rsidRDefault="007E3803" w:rsidP="00CC5858">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2 02 03024 05 002</w:t>
            </w:r>
            <w:r w:rsidR="00CC5858">
              <w:rPr>
                <w:rFonts w:ascii="Times New Roman" w:eastAsia="Times New Roman" w:hAnsi="Times New Roman"/>
                <w:sz w:val="24"/>
                <w:szCs w:val="24"/>
                <w:lang w:eastAsia="ru-RU"/>
              </w:rPr>
              <w:t>2</w:t>
            </w:r>
            <w:r w:rsidRPr="00AB4F40">
              <w:rPr>
                <w:rFonts w:ascii="Times New Roman" w:eastAsia="Times New Roman" w:hAnsi="Times New Roman"/>
                <w:sz w:val="24"/>
                <w:szCs w:val="24"/>
                <w:lang w:eastAsia="ru-RU"/>
              </w:rPr>
              <w:t xml:space="preserve"> 151</w:t>
            </w:r>
          </w:p>
        </w:tc>
        <w:tc>
          <w:tcPr>
            <w:tcW w:w="1232" w:type="dxa"/>
            <w:tcBorders>
              <w:top w:val="nil"/>
              <w:left w:val="nil"/>
              <w:bottom w:val="single" w:sz="4" w:space="0" w:color="auto"/>
              <w:right w:val="single" w:sz="4" w:space="0" w:color="auto"/>
            </w:tcBorders>
            <w:shd w:val="clear" w:color="auto" w:fill="auto"/>
            <w:vAlign w:val="bottom"/>
          </w:tcPr>
          <w:p w:rsidR="007E3803" w:rsidRPr="00AB4F40" w:rsidRDefault="00CC5858"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1441,4</w:t>
            </w:r>
          </w:p>
        </w:tc>
        <w:tc>
          <w:tcPr>
            <w:tcW w:w="816" w:type="dxa"/>
            <w:gridSpan w:val="2"/>
            <w:tcBorders>
              <w:top w:val="nil"/>
              <w:left w:val="nil"/>
              <w:bottom w:val="nil"/>
              <w:right w:val="nil"/>
            </w:tcBorders>
            <w:shd w:val="clear" w:color="auto" w:fill="auto"/>
            <w:noWrap/>
            <w:vAlign w:val="bottom"/>
          </w:tcPr>
          <w:p w:rsidR="007E3803" w:rsidRPr="00AB4F40" w:rsidRDefault="007E3803" w:rsidP="00AB4F40">
            <w:pPr>
              <w:spacing w:before="0" w:after="0"/>
              <w:jc w:val="left"/>
              <w:rPr>
                <w:rFonts w:ascii="Arial" w:eastAsia="Times New Roman" w:hAnsi="Arial" w:cs="Arial"/>
                <w:sz w:val="20"/>
                <w:szCs w:val="20"/>
                <w:lang w:eastAsia="ru-RU"/>
              </w:rPr>
            </w:pPr>
          </w:p>
        </w:tc>
      </w:tr>
      <w:tr w:rsidR="008F034C" w:rsidRPr="00AB4F40" w:rsidTr="00AB4F40">
        <w:trPr>
          <w:trHeight w:val="1575"/>
        </w:trPr>
        <w:tc>
          <w:tcPr>
            <w:tcW w:w="5216" w:type="dxa"/>
            <w:tcBorders>
              <w:top w:val="nil"/>
              <w:left w:val="single" w:sz="4" w:space="0" w:color="auto"/>
              <w:bottom w:val="single" w:sz="4" w:space="0" w:color="auto"/>
              <w:right w:val="single" w:sz="4" w:space="0" w:color="auto"/>
            </w:tcBorders>
            <w:shd w:val="clear" w:color="auto" w:fill="auto"/>
            <w:vAlign w:val="bottom"/>
          </w:tcPr>
          <w:p w:rsidR="008F034C" w:rsidRPr="00AB4F40" w:rsidRDefault="008F034C" w:rsidP="00AB4F40">
            <w:pPr>
              <w:spacing w:before="0" w:after="0"/>
              <w:jc w:val="left"/>
              <w:rPr>
                <w:rFonts w:ascii="Times New Roman" w:eastAsia="Times New Roman" w:hAnsi="Times New Roman"/>
                <w:sz w:val="24"/>
                <w:szCs w:val="24"/>
                <w:lang w:eastAsia="ru-RU"/>
              </w:rPr>
            </w:pPr>
            <w:r w:rsidRPr="003D4F17">
              <w:rPr>
                <w:rFonts w:ascii="Times New Roman" w:hAnsi="Times New Roman"/>
              </w:rPr>
              <w:t>Субвенция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денежных выплат отдельным категориям  работников муниципальных образовательных  учреждений, реализующих основную общеобразовательную программу дошкольного образования</w:t>
            </w:r>
          </w:p>
        </w:tc>
        <w:tc>
          <w:tcPr>
            <w:tcW w:w="2778" w:type="dxa"/>
            <w:tcBorders>
              <w:top w:val="nil"/>
              <w:left w:val="nil"/>
              <w:bottom w:val="single" w:sz="4" w:space="0" w:color="auto"/>
              <w:right w:val="single" w:sz="4" w:space="0" w:color="auto"/>
            </w:tcBorders>
            <w:shd w:val="clear" w:color="auto" w:fill="auto"/>
            <w:vAlign w:val="bottom"/>
          </w:tcPr>
          <w:p w:rsidR="008F034C" w:rsidRDefault="008F034C" w:rsidP="008F034C">
            <w:pPr>
              <w:spacing w:before="0" w:after="0"/>
              <w:jc w:val="left"/>
              <w:rPr>
                <w:rFonts w:ascii="Times New Roman" w:eastAsia="Times New Roman" w:hAnsi="Times New Roman"/>
                <w:lang w:eastAsia="ru-RU"/>
              </w:rPr>
            </w:pPr>
          </w:p>
          <w:p w:rsidR="008F034C" w:rsidRPr="008F034C" w:rsidRDefault="008F034C" w:rsidP="008F034C">
            <w:pPr>
              <w:spacing w:before="0" w:after="0"/>
              <w:jc w:val="left"/>
              <w:rPr>
                <w:rFonts w:ascii="Times New Roman" w:eastAsia="Times New Roman" w:hAnsi="Times New Roman"/>
                <w:sz w:val="24"/>
                <w:szCs w:val="24"/>
                <w:lang w:eastAsia="ru-RU"/>
              </w:rPr>
            </w:pPr>
            <w:r>
              <w:rPr>
                <w:rFonts w:ascii="Times New Roman" w:eastAsia="Times New Roman" w:hAnsi="Times New Roman"/>
                <w:lang w:eastAsia="ru-RU"/>
              </w:rPr>
              <w:t xml:space="preserve">    </w:t>
            </w:r>
            <w:r w:rsidRPr="008F034C">
              <w:rPr>
                <w:rFonts w:ascii="Times New Roman" w:eastAsia="Times New Roman" w:hAnsi="Times New Roman"/>
                <w:sz w:val="24"/>
                <w:szCs w:val="24"/>
                <w:lang w:eastAsia="ru-RU"/>
              </w:rPr>
              <w:t>2 02 03024 05 0023 1</w:t>
            </w:r>
            <w:r>
              <w:rPr>
                <w:rFonts w:ascii="Times New Roman" w:eastAsia="Times New Roman" w:hAnsi="Times New Roman"/>
                <w:sz w:val="24"/>
                <w:szCs w:val="24"/>
                <w:lang w:eastAsia="ru-RU"/>
              </w:rPr>
              <w:t>51</w:t>
            </w:r>
          </w:p>
        </w:tc>
        <w:tc>
          <w:tcPr>
            <w:tcW w:w="1232"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16,9</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AB4F40">
        <w:trPr>
          <w:trHeight w:val="1575"/>
        </w:trPr>
        <w:tc>
          <w:tcPr>
            <w:tcW w:w="5216" w:type="dxa"/>
            <w:tcBorders>
              <w:top w:val="nil"/>
              <w:left w:val="single" w:sz="4" w:space="0" w:color="auto"/>
              <w:bottom w:val="single" w:sz="4" w:space="0" w:color="auto"/>
              <w:right w:val="single" w:sz="4" w:space="0" w:color="auto"/>
            </w:tcBorders>
            <w:shd w:val="clear" w:color="auto" w:fill="auto"/>
            <w:vAlign w:val="bottom"/>
          </w:tcPr>
          <w:p w:rsidR="008F034C" w:rsidRPr="003D4F17" w:rsidRDefault="008F034C" w:rsidP="008F034C">
            <w:pPr>
              <w:jc w:val="left"/>
              <w:rPr>
                <w:rFonts w:ascii="Times New Roman" w:eastAsia="Times New Roman" w:hAnsi="Times New Roman"/>
                <w:lang w:eastAsia="ru-RU"/>
              </w:rPr>
            </w:pPr>
            <w:r w:rsidRPr="003D4F17">
              <w:rPr>
                <w:rFonts w:ascii="Times New Roman" w:hAnsi="Times New Roman"/>
              </w:rPr>
              <w:lastRenderedPageBreak/>
              <w:t>Субвенция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ведущим личное подсобное хозяйство, субсидий на закупку кормов для содержания маточного поголовья крупного рогатого скота и на компенсацию части затрат по развитию молочного скотоводства</w:t>
            </w:r>
          </w:p>
        </w:tc>
        <w:tc>
          <w:tcPr>
            <w:tcW w:w="2778" w:type="dxa"/>
            <w:tcBorders>
              <w:top w:val="nil"/>
              <w:left w:val="nil"/>
              <w:bottom w:val="single" w:sz="4" w:space="0" w:color="auto"/>
              <w:right w:val="single" w:sz="4" w:space="0" w:color="auto"/>
            </w:tcBorders>
            <w:shd w:val="clear" w:color="auto" w:fill="auto"/>
            <w:vAlign w:val="bottom"/>
          </w:tcPr>
          <w:p w:rsidR="008F034C" w:rsidRPr="00AB4F40" w:rsidRDefault="008F034C" w:rsidP="008F034C">
            <w:pPr>
              <w:spacing w:before="0" w:after="0"/>
              <w:jc w:val="right"/>
              <w:rPr>
                <w:rFonts w:ascii="Times New Roman" w:eastAsia="Times New Roman" w:hAnsi="Times New Roman"/>
                <w:sz w:val="24"/>
                <w:szCs w:val="24"/>
                <w:lang w:eastAsia="ru-RU"/>
              </w:rPr>
            </w:pPr>
            <w:r>
              <w:rPr>
                <w:rFonts w:ascii="Times New Roman" w:eastAsia="Times New Roman" w:hAnsi="Times New Roman"/>
                <w:lang w:eastAsia="ru-RU"/>
              </w:rPr>
              <w:t xml:space="preserve">    </w:t>
            </w:r>
            <w:r w:rsidRPr="008F034C">
              <w:rPr>
                <w:rFonts w:ascii="Times New Roman" w:eastAsia="Times New Roman" w:hAnsi="Times New Roman"/>
                <w:sz w:val="24"/>
                <w:szCs w:val="24"/>
                <w:lang w:eastAsia="ru-RU"/>
              </w:rPr>
              <w:t>2 02 03024 05 002</w:t>
            </w:r>
            <w:r>
              <w:rPr>
                <w:rFonts w:ascii="Times New Roman" w:eastAsia="Times New Roman" w:hAnsi="Times New Roman"/>
                <w:sz w:val="24"/>
                <w:szCs w:val="24"/>
                <w:lang w:eastAsia="ru-RU"/>
              </w:rPr>
              <w:t>4</w:t>
            </w:r>
            <w:r w:rsidRPr="008F034C">
              <w:rPr>
                <w:rFonts w:ascii="Times New Roman" w:eastAsia="Times New Roman" w:hAnsi="Times New Roman"/>
                <w:sz w:val="24"/>
                <w:szCs w:val="24"/>
                <w:lang w:eastAsia="ru-RU"/>
              </w:rPr>
              <w:t xml:space="preserve"> 1</w:t>
            </w:r>
            <w:r>
              <w:rPr>
                <w:rFonts w:ascii="Times New Roman" w:eastAsia="Times New Roman" w:hAnsi="Times New Roman"/>
                <w:sz w:val="24"/>
                <w:szCs w:val="24"/>
                <w:lang w:eastAsia="ru-RU"/>
              </w:rPr>
              <w:t>51</w:t>
            </w:r>
          </w:p>
        </w:tc>
        <w:tc>
          <w:tcPr>
            <w:tcW w:w="1232"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64,1</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734698">
        <w:trPr>
          <w:trHeight w:val="1779"/>
        </w:trPr>
        <w:tc>
          <w:tcPr>
            <w:tcW w:w="5216" w:type="dxa"/>
            <w:tcBorders>
              <w:top w:val="nil"/>
              <w:left w:val="single" w:sz="4" w:space="0" w:color="auto"/>
              <w:bottom w:val="single" w:sz="4" w:space="0" w:color="auto"/>
              <w:right w:val="single" w:sz="4" w:space="0" w:color="auto"/>
            </w:tcBorders>
            <w:shd w:val="clear" w:color="auto" w:fill="auto"/>
            <w:vAlign w:val="bottom"/>
          </w:tcPr>
          <w:p w:rsidR="008F034C" w:rsidRPr="00AB4F40" w:rsidRDefault="008F034C" w:rsidP="00AB4F40">
            <w:pPr>
              <w:spacing w:before="0" w:after="0"/>
              <w:jc w:val="left"/>
              <w:rPr>
                <w:rFonts w:ascii="Times New Roman" w:eastAsia="Times New Roman" w:hAnsi="Times New Roman"/>
                <w:sz w:val="24"/>
                <w:szCs w:val="24"/>
                <w:lang w:eastAsia="ru-RU"/>
              </w:rPr>
            </w:pPr>
            <w:r w:rsidRPr="003D4F17">
              <w:rPr>
                <w:rFonts w:ascii="Times New Roman" w:hAnsi="Times New Roman"/>
              </w:rPr>
              <w:t>Субвенция бюджетам муниципальных районов области на осуществление органами местного самоуправления государственных полномочий на возмещение части затрат на закупку кормов для содержания маточного поголовья крупного рогатого скота за счет средств областного бюджета</w:t>
            </w:r>
          </w:p>
        </w:tc>
        <w:tc>
          <w:tcPr>
            <w:tcW w:w="2778"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sidRPr="008F034C">
              <w:rPr>
                <w:rFonts w:ascii="Times New Roman" w:eastAsia="Times New Roman" w:hAnsi="Times New Roman"/>
                <w:sz w:val="24"/>
                <w:szCs w:val="24"/>
                <w:lang w:eastAsia="ru-RU"/>
              </w:rPr>
              <w:t>2 02 03024 05 002</w:t>
            </w:r>
            <w:r>
              <w:rPr>
                <w:rFonts w:ascii="Times New Roman" w:eastAsia="Times New Roman" w:hAnsi="Times New Roman"/>
                <w:sz w:val="24"/>
                <w:szCs w:val="24"/>
                <w:lang w:eastAsia="ru-RU"/>
              </w:rPr>
              <w:t>4</w:t>
            </w:r>
            <w:r w:rsidRPr="008F034C">
              <w:rPr>
                <w:rFonts w:ascii="Times New Roman" w:eastAsia="Times New Roman" w:hAnsi="Times New Roman"/>
                <w:sz w:val="24"/>
                <w:szCs w:val="24"/>
                <w:lang w:eastAsia="ru-RU"/>
              </w:rPr>
              <w:t xml:space="preserve"> 1</w:t>
            </w:r>
            <w:r>
              <w:rPr>
                <w:rFonts w:ascii="Times New Roman" w:eastAsia="Times New Roman" w:hAnsi="Times New Roman"/>
                <w:sz w:val="24"/>
                <w:szCs w:val="24"/>
                <w:lang w:eastAsia="ru-RU"/>
              </w:rPr>
              <w:t>51</w:t>
            </w:r>
          </w:p>
        </w:tc>
        <w:tc>
          <w:tcPr>
            <w:tcW w:w="1232"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72,5</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AB4F40">
        <w:trPr>
          <w:trHeight w:val="1575"/>
        </w:trPr>
        <w:tc>
          <w:tcPr>
            <w:tcW w:w="5216" w:type="dxa"/>
            <w:tcBorders>
              <w:top w:val="nil"/>
              <w:left w:val="single" w:sz="4" w:space="0" w:color="auto"/>
              <w:bottom w:val="single" w:sz="4" w:space="0" w:color="auto"/>
              <w:right w:val="single" w:sz="4" w:space="0" w:color="auto"/>
            </w:tcBorders>
            <w:shd w:val="clear" w:color="auto" w:fill="auto"/>
            <w:vAlign w:val="bottom"/>
          </w:tcPr>
          <w:p w:rsidR="008F034C" w:rsidRPr="00AB4F40" w:rsidRDefault="008F034C" w:rsidP="00AB4F40">
            <w:pPr>
              <w:spacing w:before="0" w:after="0"/>
              <w:jc w:val="left"/>
              <w:rPr>
                <w:rFonts w:ascii="Times New Roman" w:eastAsia="Times New Roman" w:hAnsi="Times New Roman"/>
                <w:sz w:val="24"/>
                <w:szCs w:val="24"/>
                <w:lang w:eastAsia="ru-RU"/>
              </w:rPr>
            </w:pPr>
            <w:r w:rsidRPr="003D4F17">
              <w:rPr>
                <w:rFonts w:ascii="Times New Roman" w:hAnsi="Times New Roman"/>
              </w:rPr>
              <w:t>Субвенции бюджетам муниципальных районов области на осуществление органами местного самоуправления государственных полномочий на возмещение части затрат на закупку кормов для маточного поголовья крупного рогатого скота за счет средств областного бюджета</w:t>
            </w:r>
          </w:p>
        </w:tc>
        <w:tc>
          <w:tcPr>
            <w:tcW w:w="2778" w:type="dxa"/>
            <w:tcBorders>
              <w:top w:val="nil"/>
              <w:left w:val="nil"/>
              <w:bottom w:val="single" w:sz="4" w:space="0" w:color="auto"/>
              <w:right w:val="single" w:sz="4" w:space="0" w:color="auto"/>
            </w:tcBorders>
            <w:shd w:val="clear" w:color="auto" w:fill="auto"/>
            <w:vAlign w:val="bottom"/>
          </w:tcPr>
          <w:p w:rsidR="008F034C" w:rsidRPr="00AB4F40" w:rsidRDefault="008F034C" w:rsidP="008F034C">
            <w:pPr>
              <w:spacing w:before="0" w:after="0"/>
              <w:jc w:val="right"/>
              <w:rPr>
                <w:rFonts w:ascii="Times New Roman" w:eastAsia="Times New Roman" w:hAnsi="Times New Roman"/>
                <w:sz w:val="24"/>
                <w:szCs w:val="24"/>
                <w:lang w:eastAsia="ru-RU"/>
              </w:rPr>
            </w:pPr>
            <w:r w:rsidRPr="008F034C">
              <w:rPr>
                <w:rFonts w:ascii="Times New Roman" w:eastAsia="Times New Roman" w:hAnsi="Times New Roman"/>
                <w:sz w:val="24"/>
                <w:szCs w:val="24"/>
                <w:lang w:eastAsia="ru-RU"/>
              </w:rPr>
              <w:t>2 02 030</w:t>
            </w:r>
            <w:r>
              <w:rPr>
                <w:rFonts w:ascii="Times New Roman" w:eastAsia="Times New Roman" w:hAnsi="Times New Roman"/>
                <w:sz w:val="24"/>
                <w:szCs w:val="24"/>
                <w:lang w:eastAsia="ru-RU"/>
              </w:rPr>
              <w:t>47</w:t>
            </w:r>
            <w:r w:rsidRPr="008F034C">
              <w:rPr>
                <w:rFonts w:ascii="Times New Roman" w:eastAsia="Times New Roman" w:hAnsi="Times New Roman"/>
                <w:sz w:val="24"/>
                <w:szCs w:val="24"/>
                <w:lang w:eastAsia="ru-RU"/>
              </w:rPr>
              <w:t xml:space="preserve"> 05 00</w:t>
            </w:r>
            <w:r>
              <w:rPr>
                <w:rFonts w:ascii="Times New Roman" w:eastAsia="Times New Roman" w:hAnsi="Times New Roman"/>
                <w:sz w:val="24"/>
                <w:szCs w:val="24"/>
                <w:lang w:eastAsia="ru-RU"/>
              </w:rPr>
              <w:t>00</w:t>
            </w:r>
            <w:r w:rsidRPr="008F034C">
              <w:rPr>
                <w:rFonts w:ascii="Times New Roman" w:eastAsia="Times New Roman" w:hAnsi="Times New Roman"/>
                <w:sz w:val="24"/>
                <w:szCs w:val="24"/>
                <w:lang w:eastAsia="ru-RU"/>
              </w:rPr>
              <w:t xml:space="preserve"> 1</w:t>
            </w:r>
            <w:r>
              <w:rPr>
                <w:rFonts w:ascii="Times New Roman" w:eastAsia="Times New Roman" w:hAnsi="Times New Roman"/>
                <w:sz w:val="24"/>
                <w:szCs w:val="24"/>
                <w:lang w:eastAsia="ru-RU"/>
              </w:rPr>
              <w:t>51</w:t>
            </w:r>
          </w:p>
        </w:tc>
        <w:tc>
          <w:tcPr>
            <w:tcW w:w="1232"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870,0</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AB4F40">
        <w:trPr>
          <w:trHeight w:val="1575"/>
        </w:trPr>
        <w:tc>
          <w:tcPr>
            <w:tcW w:w="5216" w:type="dxa"/>
            <w:tcBorders>
              <w:top w:val="nil"/>
              <w:left w:val="single" w:sz="4" w:space="0" w:color="auto"/>
              <w:bottom w:val="single" w:sz="4" w:space="0" w:color="auto"/>
              <w:right w:val="single" w:sz="4" w:space="0" w:color="auto"/>
            </w:tcBorders>
            <w:shd w:val="clear" w:color="auto" w:fill="auto"/>
            <w:vAlign w:val="bottom"/>
          </w:tcPr>
          <w:p w:rsidR="008F034C" w:rsidRPr="003D4F17" w:rsidRDefault="008F034C" w:rsidP="008F034C">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на денежные выплаты медицинскому персоналу фельдшерско-акушерских пунктов врачам ,фельдшерам и медицинским сестрам скорой  медицинской помощи</w:t>
            </w:r>
          </w:p>
        </w:tc>
        <w:tc>
          <w:tcPr>
            <w:tcW w:w="2778"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2 02 03055 05 0000 151</w:t>
            </w:r>
          </w:p>
        </w:tc>
        <w:tc>
          <w:tcPr>
            <w:tcW w:w="1232"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1052,0</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AB4F40">
        <w:trPr>
          <w:trHeight w:val="1575"/>
        </w:trPr>
        <w:tc>
          <w:tcPr>
            <w:tcW w:w="5216" w:type="dxa"/>
            <w:tcBorders>
              <w:top w:val="nil"/>
              <w:left w:val="single" w:sz="4" w:space="0" w:color="auto"/>
              <w:bottom w:val="single" w:sz="4" w:space="0" w:color="auto"/>
              <w:right w:val="single" w:sz="4" w:space="0" w:color="auto"/>
            </w:tcBorders>
            <w:shd w:val="clear" w:color="auto" w:fill="auto"/>
            <w:vAlign w:val="bottom"/>
          </w:tcPr>
          <w:p w:rsidR="008F034C" w:rsidRPr="00AB4F40" w:rsidRDefault="008F034C" w:rsidP="00AB4F40">
            <w:pPr>
              <w:spacing w:before="0" w:after="0"/>
              <w:jc w:val="left"/>
              <w:rPr>
                <w:rFonts w:ascii="Times New Roman" w:eastAsia="Times New Roman" w:hAnsi="Times New Roman"/>
                <w:sz w:val="24"/>
                <w:szCs w:val="24"/>
                <w:lang w:eastAsia="ru-RU"/>
              </w:rPr>
            </w:pPr>
            <w:r w:rsidRPr="003D4F17">
              <w:rPr>
                <w:rFonts w:ascii="Times New Roman" w:eastAsia="Times New Roman" w:hAnsi="Times New Roman"/>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 с заключенными соглашениями</w:t>
            </w:r>
          </w:p>
        </w:tc>
        <w:tc>
          <w:tcPr>
            <w:tcW w:w="2778"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2 02 04014 05 0000 151</w:t>
            </w:r>
          </w:p>
        </w:tc>
        <w:tc>
          <w:tcPr>
            <w:tcW w:w="1232"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2235,0</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734698">
        <w:trPr>
          <w:trHeight w:val="1388"/>
        </w:trPr>
        <w:tc>
          <w:tcPr>
            <w:tcW w:w="5216" w:type="dxa"/>
            <w:tcBorders>
              <w:top w:val="nil"/>
              <w:left w:val="single" w:sz="4" w:space="0" w:color="auto"/>
              <w:bottom w:val="single" w:sz="4" w:space="0" w:color="auto"/>
              <w:right w:val="single" w:sz="4" w:space="0" w:color="auto"/>
            </w:tcBorders>
            <w:shd w:val="clear" w:color="auto" w:fill="auto"/>
            <w:vAlign w:val="bottom"/>
          </w:tcPr>
          <w:p w:rsidR="008F034C" w:rsidRPr="00AB4F40" w:rsidRDefault="008F034C"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c>
          <w:tcPr>
            <w:tcW w:w="2778"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2 02 04025 05 0000 151</w:t>
            </w:r>
          </w:p>
        </w:tc>
        <w:tc>
          <w:tcPr>
            <w:tcW w:w="1232"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42,9</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AB4F40">
        <w:trPr>
          <w:trHeight w:val="780"/>
        </w:trPr>
        <w:tc>
          <w:tcPr>
            <w:tcW w:w="5216" w:type="dxa"/>
            <w:tcBorders>
              <w:top w:val="nil"/>
              <w:left w:val="single" w:sz="4" w:space="0" w:color="auto"/>
              <w:bottom w:val="single" w:sz="4" w:space="0" w:color="auto"/>
              <w:right w:val="single" w:sz="4" w:space="0" w:color="auto"/>
            </w:tcBorders>
            <w:shd w:val="clear" w:color="auto" w:fill="auto"/>
            <w:vAlign w:val="bottom"/>
          </w:tcPr>
          <w:p w:rsidR="008F034C" w:rsidRPr="00AB4F40" w:rsidRDefault="008F034C" w:rsidP="00AB4F40">
            <w:pPr>
              <w:spacing w:before="0" w:after="0"/>
              <w:jc w:val="left"/>
              <w:rPr>
                <w:rFonts w:ascii="Times New Roman" w:eastAsia="Times New Roman" w:hAnsi="Times New Roman"/>
                <w:sz w:val="24"/>
                <w:szCs w:val="24"/>
                <w:lang w:eastAsia="ru-RU"/>
              </w:rPr>
            </w:pPr>
            <w:r w:rsidRPr="003D4F17">
              <w:rPr>
                <w:rFonts w:ascii="Times New Roman" w:hAnsi="Times New Roman"/>
              </w:rPr>
              <w:t>Межбюджетные трансферты, передаваемые бюджетам муниципальных районов на реализацию региональных программ модернизации здравоохранения субъектов Российской Федерации в части укрепления материально- технической базы медицинских учреждений</w:t>
            </w:r>
          </w:p>
        </w:tc>
        <w:tc>
          <w:tcPr>
            <w:tcW w:w="2778" w:type="dxa"/>
            <w:tcBorders>
              <w:top w:val="nil"/>
              <w:left w:val="nil"/>
              <w:bottom w:val="single" w:sz="4" w:space="0" w:color="auto"/>
              <w:right w:val="single" w:sz="4" w:space="0" w:color="auto"/>
            </w:tcBorders>
            <w:shd w:val="clear" w:color="auto" w:fill="auto"/>
            <w:vAlign w:val="bottom"/>
          </w:tcPr>
          <w:p w:rsidR="008F034C" w:rsidRPr="00AB4F40" w:rsidRDefault="008F034C" w:rsidP="008F034C">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2 02 040</w:t>
            </w:r>
            <w:r>
              <w:rPr>
                <w:rFonts w:ascii="Times New Roman" w:eastAsia="Times New Roman" w:hAnsi="Times New Roman"/>
                <w:sz w:val="24"/>
                <w:szCs w:val="24"/>
                <w:lang w:eastAsia="ru-RU"/>
              </w:rPr>
              <w:t>34</w:t>
            </w:r>
            <w:r w:rsidRPr="00AB4F40">
              <w:rPr>
                <w:rFonts w:ascii="Times New Roman" w:eastAsia="Times New Roman" w:hAnsi="Times New Roman"/>
                <w:sz w:val="24"/>
                <w:szCs w:val="24"/>
                <w:lang w:eastAsia="ru-RU"/>
              </w:rPr>
              <w:t xml:space="preserve"> 05 0000 151</w:t>
            </w:r>
          </w:p>
        </w:tc>
        <w:tc>
          <w:tcPr>
            <w:tcW w:w="1232"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7973,8</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734698">
        <w:trPr>
          <w:trHeight w:val="987"/>
        </w:trPr>
        <w:tc>
          <w:tcPr>
            <w:tcW w:w="5216" w:type="dxa"/>
            <w:tcBorders>
              <w:top w:val="nil"/>
              <w:left w:val="single" w:sz="4" w:space="0" w:color="auto"/>
              <w:bottom w:val="single" w:sz="4" w:space="0" w:color="auto"/>
              <w:right w:val="single" w:sz="4" w:space="0" w:color="auto"/>
            </w:tcBorders>
            <w:shd w:val="clear" w:color="auto" w:fill="auto"/>
            <w:vAlign w:val="bottom"/>
          </w:tcPr>
          <w:p w:rsidR="008F034C" w:rsidRPr="00AB4F40" w:rsidRDefault="008F034C"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Прочие межбюджетные трансферты, передаваемые бюджетам муниципальных районов</w:t>
            </w:r>
          </w:p>
        </w:tc>
        <w:tc>
          <w:tcPr>
            <w:tcW w:w="2778"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2 02 04999 05 0000 151</w:t>
            </w:r>
          </w:p>
        </w:tc>
        <w:tc>
          <w:tcPr>
            <w:tcW w:w="1232"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600,0</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2B226B">
        <w:trPr>
          <w:trHeight w:val="1409"/>
        </w:trPr>
        <w:tc>
          <w:tcPr>
            <w:tcW w:w="5216" w:type="dxa"/>
            <w:tcBorders>
              <w:top w:val="nil"/>
              <w:left w:val="single" w:sz="4" w:space="0" w:color="auto"/>
              <w:bottom w:val="single" w:sz="4" w:space="0" w:color="auto"/>
              <w:right w:val="single" w:sz="4" w:space="0" w:color="auto"/>
            </w:tcBorders>
            <w:shd w:val="clear" w:color="auto" w:fill="auto"/>
            <w:vAlign w:val="bottom"/>
          </w:tcPr>
          <w:p w:rsidR="008F034C" w:rsidRPr="00AB4F40" w:rsidRDefault="008F034C"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Иные межбюджетные трансферты бюджетам муниципальных районов области на комплектование книжных фондов библиотек муниципальных образований области за счет средств областного бюджета</w:t>
            </w:r>
          </w:p>
        </w:tc>
        <w:tc>
          <w:tcPr>
            <w:tcW w:w="2778"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xml:space="preserve"> 2 02 04999 05 0007 151</w:t>
            </w:r>
          </w:p>
        </w:tc>
        <w:tc>
          <w:tcPr>
            <w:tcW w:w="1232" w:type="dxa"/>
            <w:tcBorders>
              <w:top w:val="nil"/>
              <w:left w:val="nil"/>
              <w:bottom w:val="single" w:sz="4" w:space="0" w:color="auto"/>
              <w:right w:val="single" w:sz="4" w:space="0" w:color="auto"/>
            </w:tcBorders>
            <w:shd w:val="clear" w:color="auto" w:fill="auto"/>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AB4F40">
        <w:trPr>
          <w:trHeight w:val="465"/>
        </w:trPr>
        <w:tc>
          <w:tcPr>
            <w:tcW w:w="5216" w:type="dxa"/>
            <w:tcBorders>
              <w:top w:val="nil"/>
              <w:left w:val="single" w:sz="4" w:space="0" w:color="auto"/>
              <w:bottom w:val="single" w:sz="4" w:space="0" w:color="auto"/>
              <w:right w:val="single" w:sz="4" w:space="0" w:color="auto"/>
            </w:tcBorders>
            <w:shd w:val="clear" w:color="auto" w:fill="auto"/>
            <w:noWrap/>
            <w:vAlign w:val="bottom"/>
          </w:tcPr>
          <w:p w:rsidR="008F034C" w:rsidRPr="00AB4F40" w:rsidRDefault="008F034C" w:rsidP="00AB4F40">
            <w:pPr>
              <w:spacing w:before="0" w:after="0"/>
              <w:jc w:val="left"/>
              <w:rPr>
                <w:rFonts w:ascii="Times New Roman" w:eastAsia="Times New Roman" w:hAnsi="Times New Roman"/>
                <w:sz w:val="24"/>
                <w:szCs w:val="24"/>
                <w:lang w:eastAsia="ru-RU"/>
              </w:rPr>
            </w:pPr>
            <w:r w:rsidRPr="003D4F17">
              <w:rPr>
                <w:rFonts w:ascii="Times New Roman" w:hAnsi="Times New Roman"/>
              </w:rPr>
              <w:lastRenderedPageBreak/>
              <w:t>Субсидия бюджетам муниципальных районов и городских округов области на проведение капитального и текущего ремонта дошкольных образ. учреждений области и приобретение оборудования для указанных учреждений в соответствии с областной целевой программой "Развитие образования" на 2006-2008 гг.</w:t>
            </w:r>
          </w:p>
        </w:tc>
        <w:tc>
          <w:tcPr>
            <w:tcW w:w="2778" w:type="dxa"/>
            <w:tcBorders>
              <w:top w:val="nil"/>
              <w:left w:val="nil"/>
              <w:bottom w:val="single" w:sz="4" w:space="0" w:color="auto"/>
              <w:right w:val="single" w:sz="4" w:space="0" w:color="auto"/>
            </w:tcBorders>
            <w:shd w:val="clear" w:color="auto" w:fill="auto"/>
            <w:noWrap/>
            <w:vAlign w:val="bottom"/>
          </w:tcPr>
          <w:p w:rsidR="008F034C" w:rsidRPr="00AB4F40" w:rsidRDefault="008F034C" w:rsidP="008F034C">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2 02 04999 05 000</w:t>
            </w:r>
            <w:r>
              <w:rPr>
                <w:rFonts w:ascii="Times New Roman" w:eastAsia="Times New Roman" w:hAnsi="Times New Roman"/>
                <w:sz w:val="24"/>
                <w:szCs w:val="24"/>
                <w:lang w:eastAsia="ru-RU"/>
              </w:rPr>
              <w:t>8</w:t>
            </w:r>
            <w:r w:rsidRPr="00AB4F40">
              <w:rPr>
                <w:rFonts w:ascii="Times New Roman" w:eastAsia="Times New Roman" w:hAnsi="Times New Roman"/>
                <w:sz w:val="24"/>
                <w:szCs w:val="24"/>
                <w:lang w:eastAsia="ru-RU"/>
              </w:rPr>
              <w:t xml:space="preserve"> 151</w:t>
            </w:r>
          </w:p>
        </w:tc>
        <w:tc>
          <w:tcPr>
            <w:tcW w:w="1232" w:type="dxa"/>
            <w:tcBorders>
              <w:top w:val="nil"/>
              <w:left w:val="nil"/>
              <w:bottom w:val="single" w:sz="4" w:space="0" w:color="auto"/>
              <w:right w:val="single" w:sz="4" w:space="0" w:color="auto"/>
            </w:tcBorders>
            <w:shd w:val="clear" w:color="auto" w:fill="auto"/>
            <w:noWrap/>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1218,0</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AB4F40">
        <w:trPr>
          <w:trHeight w:val="465"/>
        </w:trPr>
        <w:tc>
          <w:tcPr>
            <w:tcW w:w="5216" w:type="dxa"/>
            <w:tcBorders>
              <w:top w:val="nil"/>
              <w:left w:val="single" w:sz="4" w:space="0" w:color="auto"/>
              <w:bottom w:val="single" w:sz="4" w:space="0" w:color="auto"/>
              <w:right w:val="single" w:sz="4" w:space="0" w:color="auto"/>
            </w:tcBorders>
            <w:shd w:val="clear" w:color="auto" w:fill="auto"/>
            <w:noWrap/>
            <w:vAlign w:val="bottom"/>
          </w:tcPr>
          <w:p w:rsidR="008F034C" w:rsidRPr="00AB4F40" w:rsidRDefault="0033332B" w:rsidP="00AB4F40">
            <w:pPr>
              <w:spacing w:before="0" w:after="0"/>
              <w:jc w:val="left"/>
              <w:rPr>
                <w:rFonts w:ascii="Times New Roman" w:eastAsia="Times New Roman" w:hAnsi="Times New Roman"/>
                <w:sz w:val="24"/>
                <w:szCs w:val="24"/>
                <w:lang w:eastAsia="ru-RU"/>
              </w:rPr>
            </w:pPr>
            <w:r w:rsidRPr="003D4F17">
              <w:rPr>
                <w:rFonts w:ascii="Times New Roman" w:hAnsi="Times New Roman"/>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c>
          <w:tcPr>
            <w:tcW w:w="2778" w:type="dxa"/>
            <w:tcBorders>
              <w:top w:val="nil"/>
              <w:left w:val="nil"/>
              <w:bottom w:val="single" w:sz="4" w:space="0" w:color="auto"/>
              <w:right w:val="single" w:sz="4" w:space="0" w:color="auto"/>
            </w:tcBorders>
            <w:shd w:val="clear" w:color="auto" w:fill="auto"/>
            <w:noWrap/>
            <w:vAlign w:val="bottom"/>
          </w:tcPr>
          <w:p w:rsidR="008F034C" w:rsidRPr="00AB4F40" w:rsidRDefault="0033332B" w:rsidP="00AB4F40">
            <w:pPr>
              <w:spacing w:before="0" w:after="0"/>
              <w:jc w:val="right"/>
              <w:rPr>
                <w:rFonts w:ascii="Times New Roman" w:eastAsia="Times New Roman" w:hAnsi="Times New Roman"/>
                <w:sz w:val="24"/>
                <w:szCs w:val="24"/>
                <w:lang w:eastAsia="ru-RU"/>
              </w:rPr>
            </w:pPr>
            <w:r w:rsidRPr="003D4F17">
              <w:rPr>
                <w:rFonts w:ascii="Times New Roman" w:hAnsi="Times New Roman"/>
              </w:rPr>
              <w:t>2 18 05030 05 0000 151</w:t>
            </w:r>
          </w:p>
        </w:tc>
        <w:tc>
          <w:tcPr>
            <w:tcW w:w="1232" w:type="dxa"/>
            <w:tcBorders>
              <w:top w:val="nil"/>
              <w:left w:val="nil"/>
              <w:bottom w:val="single" w:sz="4" w:space="0" w:color="auto"/>
              <w:right w:val="single" w:sz="4" w:space="0" w:color="auto"/>
            </w:tcBorders>
            <w:shd w:val="clear" w:color="auto" w:fill="auto"/>
            <w:noWrap/>
            <w:vAlign w:val="bottom"/>
          </w:tcPr>
          <w:p w:rsidR="008F034C" w:rsidRPr="00AB4F40" w:rsidRDefault="0033332B"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59,9</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AB4F40">
        <w:trPr>
          <w:trHeight w:val="465"/>
        </w:trPr>
        <w:tc>
          <w:tcPr>
            <w:tcW w:w="5216" w:type="dxa"/>
            <w:tcBorders>
              <w:top w:val="nil"/>
              <w:left w:val="single" w:sz="4" w:space="0" w:color="auto"/>
              <w:bottom w:val="single" w:sz="4" w:space="0" w:color="auto"/>
              <w:right w:val="single" w:sz="4" w:space="0" w:color="auto"/>
            </w:tcBorders>
            <w:shd w:val="clear" w:color="auto" w:fill="auto"/>
            <w:noWrap/>
            <w:vAlign w:val="bottom"/>
          </w:tcPr>
          <w:p w:rsidR="008F034C" w:rsidRPr="00AB4F40" w:rsidRDefault="0033332B" w:rsidP="00AB4F40">
            <w:pPr>
              <w:spacing w:before="0" w:after="0"/>
              <w:jc w:val="left"/>
              <w:rPr>
                <w:rFonts w:ascii="Times New Roman" w:eastAsia="Times New Roman" w:hAnsi="Times New Roman"/>
                <w:sz w:val="24"/>
                <w:szCs w:val="24"/>
                <w:lang w:eastAsia="ru-RU"/>
              </w:rPr>
            </w:pPr>
            <w:r w:rsidRPr="003D4F17">
              <w:rPr>
                <w:rFonts w:ascii="Times New Roman" w:hAnsi="Times New Roman"/>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778" w:type="dxa"/>
            <w:tcBorders>
              <w:top w:val="nil"/>
              <w:left w:val="nil"/>
              <w:bottom w:val="single" w:sz="4" w:space="0" w:color="auto"/>
              <w:right w:val="single" w:sz="4" w:space="0" w:color="auto"/>
            </w:tcBorders>
            <w:shd w:val="clear" w:color="auto" w:fill="auto"/>
            <w:noWrap/>
            <w:vAlign w:val="bottom"/>
          </w:tcPr>
          <w:p w:rsidR="008F034C" w:rsidRPr="00AB4F40" w:rsidRDefault="0033332B" w:rsidP="00AB4F40">
            <w:pPr>
              <w:spacing w:before="0" w:after="0"/>
              <w:jc w:val="right"/>
              <w:rPr>
                <w:rFonts w:ascii="Times New Roman" w:eastAsia="Times New Roman" w:hAnsi="Times New Roman"/>
                <w:sz w:val="24"/>
                <w:szCs w:val="24"/>
                <w:lang w:eastAsia="ru-RU"/>
              </w:rPr>
            </w:pPr>
            <w:r w:rsidRPr="003D4F17">
              <w:rPr>
                <w:rFonts w:ascii="Times New Roman" w:hAnsi="Times New Roman"/>
              </w:rPr>
              <w:t>2 19 05000 05 0000 151</w:t>
            </w:r>
          </w:p>
        </w:tc>
        <w:tc>
          <w:tcPr>
            <w:tcW w:w="1232" w:type="dxa"/>
            <w:tcBorders>
              <w:top w:val="nil"/>
              <w:left w:val="nil"/>
              <w:bottom w:val="single" w:sz="4" w:space="0" w:color="auto"/>
              <w:right w:val="single" w:sz="4" w:space="0" w:color="auto"/>
            </w:tcBorders>
            <w:shd w:val="clear" w:color="auto" w:fill="auto"/>
            <w:noWrap/>
            <w:vAlign w:val="bottom"/>
          </w:tcPr>
          <w:p w:rsidR="008F034C" w:rsidRPr="00AB4F40" w:rsidRDefault="0033332B" w:rsidP="00AB4F40">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-693,2</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r w:rsidR="008F034C" w:rsidRPr="00AB4F40" w:rsidTr="00AB4F40">
        <w:trPr>
          <w:trHeight w:val="465"/>
        </w:trPr>
        <w:tc>
          <w:tcPr>
            <w:tcW w:w="5216" w:type="dxa"/>
            <w:tcBorders>
              <w:top w:val="nil"/>
              <w:left w:val="single" w:sz="4" w:space="0" w:color="auto"/>
              <w:bottom w:val="single" w:sz="4" w:space="0" w:color="auto"/>
              <w:right w:val="single" w:sz="4" w:space="0" w:color="auto"/>
            </w:tcBorders>
            <w:shd w:val="clear" w:color="auto" w:fill="auto"/>
            <w:noWrap/>
            <w:vAlign w:val="bottom"/>
          </w:tcPr>
          <w:p w:rsidR="008F034C" w:rsidRPr="00AB4F40" w:rsidRDefault="008F034C" w:rsidP="00AB4F40">
            <w:pPr>
              <w:spacing w:before="0" w:after="0"/>
              <w:jc w:val="lef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Всего доходов</w:t>
            </w:r>
          </w:p>
        </w:tc>
        <w:tc>
          <w:tcPr>
            <w:tcW w:w="2778" w:type="dxa"/>
            <w:tcBorders>
              <w:top w:val="nil"/>
              <w:left w:val="nil"/>
              <w:bottom w:val="single" w:sz="4" w:space="0" w:color="auto"/>
              <w:right w:val="single" w:sz="4" w:space="0" w:color="auto"/>
            </w:tcBorders>
            <w:shd w:val="clear" w:color="auto" w:fill="auto"/>
            <w:noWrap/>
            <w:vAlign w:val="bottom"/>
          </w:tcPr>
          <w:p w:rsidR="008F034C" w:rsidRPr="00AB4F40" w:rsidRDefault="008F034C" w:rsidP="00AB4F40">
            <w:pPr>
              <w:spacing w:before="0" w:after="0"/>
              <w:jc w:val="right"/>
              <w:rPr>
                <w:rFonts w:ascii="Times New Roman" w:eastAsia="Times New Roman" w:hAnsi="Times New Roman"/>
                <w:sz w:val="24"/>
                <w:szCs w:val="24"/>
                <w:lang w:eastAsia="ru-RU"/>
              </w:rPr>
            </w:pPr>
            <w:r w:rsidRPr="00AB4F40">
              <w:rPr>
                <w:rFonts w:ascii="Times New Roman" w:eastAsia="Times New Roman" w:hAnsi="Times New Roman"/>
                <w:sz w:val="24"/>
                <w:szCs w:val="24"/>
                <w:lang w:eastAsia="ru-RU"/>
              </w:rPr>
              <w:t> </w:t>
            </w:r>
          </w:p>
        </w:tc>
        <w:tc>
          <w:tcPr>
            <w:tcW w:w="1232" w:type="dxa"/>
            <w:tcBorders>
              <w:top w:val="nil"/>
              <w:left w:val="nil"/>
              <w:bottom w:val="single" w:sz="4" w:space="0" w:color="auto"/>
              <w:right w:val="single" w:sz="4" w:space="0" w:color="auto"/>
            </w:tcBorders>
            <w:shd w:val="clear" w:color="auto" w:fill="auto"/>
            <w:noWrap/>
            <w:vAlign w:val="bottom"/>
          </w:tcPr>
          <w:p w:rsidR="008F034C" w:rsidRPr="00AB4F40" w:rsidRDefault="0033332B" w:rsidP="0043684B">
            <w:pPr>
              <w:spacing w:before="0"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256076,</w:t>
            </w:r>
            <w:r w:rsidR="0043684B">
              <w:rPr>
                <w:rFonts w:ascii="Times New Roman" w:eastAsia="Times New Roman" w:hAnsi="Times New Roman"/>
                <w:sz w:val="24"/>
                <w:szCs w:val="24"/>
                <w:lang w:val="en-US" w:eastAsia="ru-RU"/>
              </w:rPr>
              <w:t>5</w:t>
            </w:r>
          </w:p>
        </w:tc>
        <w:tc>
          <w:tcPr>
            <w:tcW w:w="816" w:type="dxa"/>
            <w:gridSpan w:val="2"/>
            <w:tcBorders>
              <w:top w:val="nil"/>
              <w:left w:val="nil"/>
              <w:bottom w:val="nil"/>
              <w:right w:val="nil"/>
            </w:tcBorders>
            <w:shd w:val="clear" w:color="auto" w:fill="auto"/>
            <w:noWrap/>
            <w:vAlign w:val="bottom"/>
          </w:tcPr>
          <w:p w:rsidR="008F034C" w:rsidRPr="00AB4F40" w:rsidRDefault="008F034C" w:rsidP="00AB4F40">
            <w:pPr>
              <w:spacing w:before="0" w:after="0"/>
              <w:jc w:val="left"/>
              <w:rPr>
                <w:rFonts w:ascii="Arial" w:eastAsia="Times New Roman" w:hAnsi="Arial" w:cs="Arial"/>
                <w:sz w:val="20"/>
                <w:szCs w:val="20"/>
                <w:lang w:eastAsia="ru-RU"/>
              </w:rPr>
            </w:pPr>
          </w:p>
        </w:tc>
      </w:tr>
    </w:tbl>
    <w:p w:rsidR="003B2337" w:rsidRDefault="003B2337"/>
    <w:sectPr w:rsidR="003B2337" w:rsidSect="00AB4F40">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defaultTabStop w:val="708"/>
  <w:characterSpacingControl w:val="doNotCompress"/>
  <w:compat/>
  <w:rsids>
    <w:rsidRoot w:val="00AB4F40"/>
    <w:rsid w:val="00017CBA"/>
    <w:rsid w:val="001973E9"/>
    <w:rsid w:val="001B2161"/>
    <w:rsid w:val="001E3392"/>
    <w:rsid w:val="002B226B"/>
    <w:rsid w:val="00323FF6"/>
    <w:rsid w:val="0033332B"/>
    <w:rsid w:val="003971AE"/>
    <w:rsid w:val="003B2337"/>
    <w:rsid w:val="0043684B"/>
    <w:rsid w:val="004E5CA8"/>
    <w:rsid w:val="00546518"/>
    <w:rsid w:val="00574B24"/>
    <w:rsid w:val="006404D4"/>
    <w:rsid w:val="00734698"/>
    <w:rsid w:val="00773375"/>
    <w:rsid w:val="00791FEF"/>
    <w:rsid w:val="007E3803"/>
    <w:rsid w:val="007F22CB"/>
    <w:rsid w:val="00844048"/>
    <w:rsid w:val="00886F62"/>
    <w:rsid w:val="008F034C"/>
    <w:rsid w:val="00A06B34"/>
    <w:rsid w:val="00AB4F40"/>
    <w:rsid w:val="00AD3468"/>
    <w:rsid w:val="00AE7F8C"/>
    <w:rsid w:val="00B202A8"/>
    <w:rsid w:val="00B757C3"/>
    <w:rsid w:val="00C156E4"/>
    <w:rsid w:val="00C15D1E"/>
    <w:rsid w:val="00CC5858"/>
    <w:rsid w:val="00D92B29"/>
    <w:rsid w:val="00DE17D8"/>
    <w:rsid w:val="00DF7E64"/>
    <w:rsid w:val="00E01ADB"/>
    <w:rsid w:val="00EB1B0B"/>
    <w:rsid w:val="00F104BF"/>
    <w:rsid w:val="00F43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337"/>
    <w:pPr>
      <w:spacing w:before="240" w:after="60"/>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1451401">
      <w:bodyDiv w:val="1"/>
      <w:marLeft w:val="0"/>
      <w:marRight w:val="0"/>
      <w:marTop w:val="0"/>
      <w:marBottom w:val="0"/>
      <w:divBdr>
        <w:top w:val="none" w:sz="0" w:space="0" w:color="auto"/>
        <w:left w:val="none" w:sz="0" w:space="0" w:color="auto"/>
        <w:bottom w:val="none" w:sz="0" w:space="0" w:color="auto"/>
        <w:right w:val="none" w:sz="0" w:space="0" w:color="auto"/>
      </w:divBdr>
    </w:div>
    <w:div w:id="377701021">
      <w:bodyDiv w:val="1"/>
      <w:marLeft w:val="0"/>
      <w:marRight w:val="0"/>
      <w:marTop w:val="0"/>
      <w:marBottom w:val="0"/>
      <w:divBdr>
        <w:top w:val="none" w:sz="0" w:space="0" w:color="auto"/>
        <w:left w:val="none" w:sz="0" w:space="0" w:color="auto"/>
        <w:bottom w:val="none" w:sz="0" w:space="0" w:color="auto"/>
        <w:right w:val="none" w:sz="0" w:space="0" w:color="auto"/>
      </w:divBdr>
    </w:div>
    <w:div w:id="73278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3045</Words>
  <Characters>17357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cp:lastModifiedBy>
  <cp:revision>2</cp:revision>
  <cp:lastPrinted>2012-03-21T06:52:00Z</cp:lastPrinted>
  <dcterms:created xsi:type="dcterms:W3CDTF">2012-06-07T04:16:00Z</dcterms:created>
  <dcterms:modified xsi:type="dcterms:W3CDTF">2012-06-07T04:16:00Z</dcterms:modified>
</cp:coreProperties>
</file>